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3B70" w:rsidR="00F33B70" w:rsidP="00F33B70" w:rsidRDefault="00F33B70" w14:paraId="37A8C54B" w14:textId="77777777">
      <w:pPr>
        <w:spacing w:after="0" w:line="240" w:lineRule="auto"/>
        <w15:collapsed w:val="false"/>
        <w:rPr>
          <w:rFonts w:ascii="Arial" w:hAnsi="Arial" w:eastAsia="Times New Roman" w:cs="Arial"/>
          <w:smallCaps/>
          <w:sz w:val="28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        </w:t>
      </w:r>
      <w:r w:rsidRPr="00F33B70">
        <w:rPr>
          <w:rFonts w:ascii="Arial" w:hAnsi="Arial" w:eastAsia="Times New Roman" w:cs="Arial"/>
          <w:smallCaps/>
          <w:sz w:val="28"/>
          <w:szCs w:val="20"/>
          <w:lang w:eastAsia="hr-HR"/>
        </w:rPr>
        <w:t xml:space="preserve">               </w:t>
      </w:r>
      <w:r>
        <w:rPr>
          <w:rFonts w:ascii="Arial" w:hAnsi="Arial" w:eastAsia="Times New Roman" w:cs="Arial"/>
          <w:smallCaps/>
          <w:noProof/>
          <w:sz w:val="28"/>
          <w:szCs w:val="20"/>
          <w:lang w:eastAsia="hr-HR"/>
        </w:rPr>
        <w:drawing>
          <wp:inline distT="0" distB="0" distL="0" distR="0">
            <wp:extent cx="523875" cy="666750"/>
            <wp:effectExtent l="0" t="0" r="9525" b="0"/>
            <wp:docPr id="1" name="Slika 1" descr="grb800[1]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800[1]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33B70" w:rsidR="00F33B70" w:rsidP="00F33B70" w:rsidRDefault="00F33B70" w14:paraId="60A58FBB" w14:textId="77777777">
      <w:pPr>
        <w:spacing w:after="0" w:line="240" w:lineRule="auto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       REPUBLIKA H</w:t>
      </w:r>
      <w:r w:rsidR="003C5D06">
        <w:rPr>
          <w:rFonts w:ascii="Arial" w:hAnsi="Arial" w:eastAsia="Times New Roman" w:cs="Arial"/>
          <w:sz w:val="24"/>
          <w:szCs w:val="20"/>
          <w:lang w:eastAsia="hr-HR"/>
        </w:rPr>
        <w:t>RVATSKA</w:t>
      </w:r>
      <w:r w:rsidR="003C5D06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3C5D06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3C5D06">
        <w:rPr>
          <w:rFonts w:ascii="Arial" w:hAnsi="Arial" w:eastAsia="Times New Roman" w:cs="Arial"/>
          <w:sz w:val="24"/>
          <w:szCs w:val="20"/>
          <w:lang w:eastAsia="hr-HR"/>
        </w:rPr>
        <w:tab/>
      </w:r>
      <w:r w:rsidR="003C5D06">
        <w:rPr>
          <w:rFonts w:ascii="Arial" w:hAnsi="Arial" w:eastAsia="Times New Roman" w:cs="Arial"/>
          <w:sz w:val="24"/>
          <w:szCs w:val="20"/>
          <w:lang w:eastAsia="hr-HR"/>
        </w:rPr>
        <w:tab/>
        <w:t xml:space="preserve">                </w:t>
      </w:r>
      <w:r w:rsidR="003D1E00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="00CC53ED">
        <w:rPr>
          <w:rFonts w:ascii="Arial" w:hAnsi="Arial" w:eastAsia="Times New Roman" w:cs="Arial"/>
          <w:sz w:val="24"/>
          <w:szCs w:val="20"/>
          <w:lang w:eastAsia="hr-HR"/>
        </w:rPr>
        <w:t xml:space="preserve">  </w:t>
      </w:r>
      <w:r w:rsidR="008B7009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Broj: </w:t>
      </w:r>
      <w:r w:rsidRPr="00F33B70">
        <w:rPr>
          <w:rFonts w:ascii="Arial" w:hAnsi="Arial" w:eastAsia="Times New Roman" w:cs="Arial"/>
          <w:bCs/>
          <w:sz w:val="24"/>
          <w:szCs w:val="20"/>
          <w:lang w:eastAsia="hr-HR"/>
        </w:rPr>
        <w:t>Pp-</w:t>
      </w:r>
      <w:r w:rsidR="00800BBA">
        <w:rPr>
          <w:rFonts w:ascii="Arial" w:hAnsi="Arial" w:eastAsia="Times New Roman" w:cs="Arial"/>
          <w:bCs/>
          <w:sz w:val="24"/>
          <w:szCs w:val="20"/>
          <w:lang w:eastAsia="hr-HR"/>
        </w:rPr>
        <w:t>247</w:t>
      </w:r>
      <w:r w:rsidRPr="00F33B70">
        <w:rPr>
          <w:rFonts w:ascii="Arial" w:hAnsi="Arial" w:eastAsia="Times New Roman" w:cs="Arial"/>
          <w:bCs/>
          <w:sz w:val="24"/>
          <w:szCs w:val="20"/>
          <w:lang w:eastAsia="hr-HR"/>
        </w:rPr>
        <w:t>/</w:t>
      </w:r>
      <w:r w:rsidR="00B86C01">
        <w:rPr>
          <w:rFonts w:ascii="Arial" w:hAnsi="Arial" w:eastAsia="Times New Roman" w:cs="Arial"/>
          <w:bCs/>
          <w:sz w:val="24"/>
          <w:szCs w:val="20"/>
          <w:lang w:eastAsia="hr-HR"/>
        </w:rPr>
        <w:t>202</w:t>
      </w:r>
      <w:r w:rsidR="00800BBA">
        <w:rPr>
          <w:rFonts w:ascii="Arial" w:hAnsi="Arial" w:eastAsia="Times New Roman" w:cs="Arial"/>
          <w:bCs/>
          <w:sz w:val="24"/>
          <w:szCs w:val="20"/>
          <w:lang w:eastAsia="hr-HR"/>
        </w:rPr>
        <w:t>6</w:t>
      </w:r>
      <w:r w:rsidR="00520D57">
        <w:rPr>
          <w:rFonts w:ascii="Arial" w:hAnsi="Arial" w:eastAsia="Times New Roman" w:cs="Arial"/>
          <w:bCs/>
          <w:sz w:val="24"/>
          <w:szCs w:val="20"/>
          <w:lang w:eastAsia="hr-HR"/>
        </w:rPr>
        <w:t>-5</w:t>
      </w:r>
      <w:r w:rsidR="003D1E00">
        <w:rPr>
          <w:rFonts w:ascii="Arial" w:hAnsi="Arial" w:eastAsia="Times New Roman" w:cs="Arial"/>
          <w:bCs/>
          <w:sz w:val="24"/>
          <w:szCs w:val="20"/>
          <w:lang w:eastAsia="hr-HR"/>
        </w:rPr>
        <w:t>.</w:t>
      </w:r>
    </w:p>
    <w:p w:rsidRPr="00F33B70" w:rsidR="00F33B70" w:rsidP="00F33B70" w:rsidRDefault="00F33B70" w14:paraId="4A87EFB2" w14:textId="77777777">
      <w:pPr>
        <w:spacing w:after="0" w:line="240" w:lineRule="auto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   OPĆINSKI  SUD U GOSPIĆU</w:t>
      </w:r>
    </w:p>
    <w:p w:rsidRPr="00F33B70" w:rsidR="00F33B70" w:rsidP="00F33B70" w:rsidRDefault="00F33B70" w14:paraId="5C0355AE" w14:textId="77777777">
      <w:pPr>
        <w:spacing w:after="0" w:line="240" w:lineRule="auto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  STALNA SLUŽBA U GRAČACU</w:t>
      </w:r>
    </w:p>
    <w:p w:rsidRPr="00F33B70" w:rsidR="00F33B70" w:rsidP="00F33B70" w:rsidRDefault="00F33B70" w14:paraId="06FAE222" w14:textId="77777777">
      <w:pPr>
        <w:tabs>
          <w:tab w:val="left" w:pos="960"/>
        </w:tabs>
        <w:spacing w:after="0" w:line="240" w:lineRule="auto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  <w:t>Prekršajni odjel</w:t>
      </w:r>
    </w:p>
    <w:p w:rsidRPr="00F33B70" w:rsidR="00F33B70" w:rsidP="00F33B70" w:rsidRDefault="00F33B70" w14:paraId="61C1F7BC" w14:textId="77777777">
      <w:pPr>
        <w:tabs>
          <w:tab w:val="left" w:pos="960"/>
        </w:tabs>
        <w:spacing w:after="0" w:line="240" w:lineRule="auto"/>
        <w:rPr>
          <w:rFonts w:ascii="Arial" w:hAnsi="Arial" w:eastAsia="Times New Roman" w:cs="Arial"/>
          <w:sz w:val="24"/>
          <w:szCs w:val="20"/>
          <w:lang w:eastAsia="hr-HR"/>
        </w:rPr>
      </w:pPr>
    </w:p>
    <w:p w:rsidRPr="00F33B70" w:rsidR="00F33B70" w:rsidP="00F33B70" w:rsidRDefault="00F33B70" w14:paraId="6949C8C7" w14:textId="77777777">
      <w:pPr>
        <w:spacing w:after="0" w:line="240" w:lineRule="auto"/>
        <w:jc w:val="center"/>
        <w:rPr>
          <w:rFonts w:ascii="Arial" w:hAnsi="Arial" w:eastAsia="Times New Roman" w:cs="Arial"/>
          <w:smallCaps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U  I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M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E  R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E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P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U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B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L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I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K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E  H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R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V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A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T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S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K</w:t>
      </w:r>
      <w:r w:rsidR="003763C0">
        <w:rPr>
          <w:rFonts w:ascii="Arial" w:hAnsi="Arial" w:eastAsia="Times New Roman" w:cs="Arial"/>
          <w:smallCaps/>
          <w:sz w:val="24"/>
          <w:szCs w:val="20"/>
          <w:lang w:eastAsia="hr-HR"/>
        </w:rPr>
        <w:t xml:space="preserve"> </w:t>
      </w: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E</w:t>
      </w:r>
    </w:p>
    <w:p w:rsidRPr="00F33B70" w:rsidR="00F33B70" w:rsidP="00F33B70" w:rsidRDefault="00F33B70" w14:paraId="4EA86032" w14:textId="77777777">
      <w:pPr>
        <w:spacing w:after="0" w:line="240" w:lineRule="auto"/>
        <w:jc w:val="center"/>
        <w:rPr>
          <w:rFonts w:ascii="Arial" w:hAnsi="Arial" w:eastAsia="Times New Roman" w:cs="Arial"/>
          <w:smallCaps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mallCaps/>
          <w:sz w:val="24"/>
          <w:szCs w:val="20"/>
          <w:lang w:eastAsia="hr-HR"/>
        </w:rPr>
        <w:t>P R E S U D A</w:t>
      </w:r>
    </w:p>
    <w:p w:rsidRPr="00F33B70" w:rsidR="00F33B70" w:rsidP="00F33B70" w:rsidRDefault="00F33B70" w14:paraId="2C7F393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0"/>
          <w:lang w:eastAsia="hr-HR"/>
        </w:rPr>
      </w:pPr>
    </w:p>
    <w:p w:rsidR="003763C0" w:rsidP="003763C0" w:rsidRDefault="00F33B70" w14:paraId="27C24DF8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Općinski sud u Gospiću, Stalna služba u Gračacu, po sucu tog suda Nevenki Šimunović, uz sudjelovanje zapisničarke </w:t>
      </w:r>
      <w:r w:rsidR="003763C0">
        <w:rPr>
          <w:rFonts w:ascii="Arial" w:hAnsi="Arial" w:eastAsia="Times New Roman" w:cs="Arial"/>
          <w:sz w:val="24"/>
          <w:szCs w:val="20"/>
          <w:lang w:eastAsia="hr-HR"/>
        </w:rPr>
        <w:t>Antonele</w:t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="003763C0">
        <w:rPr>
          <w:rFonts w:ascii="Arial" w:hAnsi="Arial" w:eastAsia="Times New Roman" w:cs="Arial"/>
          <w:sz w:val="24"/>
          <w:szCs w:val="20"/>
          <w:lang w:eastAsia="hr-HR"/>
        </w:rPr>
        <w:t>Krešić</w:t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>, u prekršajnom postupku protiv</w:t>
      </w:r>
      <w:r w:rsidRPr="00F33B7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3C5D06">
        <w:rPr>
          <w:rFonts w:ascii="Arial" w:hAnsi="Arial" w:cs="Arial"/>
          <w:sz w:val="24"/>
          <w:szCs w:val="24"/>
        </w:rPr>
        <w:t xml:space="preserve">okrivljenika </w:t>
      </w:r>
      <w:r w:rsidR="00110FE0">
        <w:rPr>
          <w:rFonts w:ascii="Arial" w:hAnsi="Arial" w:eastAsia="Times New Roman" w:cs="Arial"/>
          <w:sz w:val="24"/>
          <w:szCs w:val="24"/>
          <w:lang w:eastAsia="hr-HR"/>
        </w:rPr>
        <w:t>Antonia Žgele</w:t>
      </w:r>
      <w:r w:rsidRPr="009008D1" w:rsidR="00CC53ED">
        <w:rPr>
          <w:rFonts w:ascii="Arial" w:hAnsi="Arial" w:eastAsia="Times New Roman" w:cs="Arial"/>
          <w:sz w:val="24"/>
          <w:szCs w:val="24"/>
          <w:lang w:eastAsia="hr-HR"/>
        </w:rPr>
        <w:t xml:space="preserve">, zbog prekršaja iz </w:t>
      </w:r>
      <w:r w:rsidRPr="003C0BC7" w:rsidR="00CC53ED">
        <w:rPr>
          <w:rFonts w:ascii="Arial" w:hAnsi="Arial" w:eastAsia="Times New Roman" w:cs="Arial"/>
          <w:sz w:val="24"/>
          <w:szCs w:val="24"/>
          <w:lang w:eastAsia="hr-HR"/>
        </w:rPr>
        <w:t xml:space="preserve">članka 54. stavka 3. Zakona o suzbijanju zlouporabe droga, </w:t>
      </w:r>
      <w:r w:rsidRPr="003C0BC7" w:rsidR="003C0BC7">
        <w:rPr>
          <w:rFonts w:ascii="Arial" w:hAnsi="Arial" w:cs="Arial"/>
          <w:sz w:val="24"/>
          <w:szCs w:val="24"/>
        </w:rPr>
        <w:t xml:space="preserve">povodom optužnog prijedloga, RH, MUP, </w:t>
      </w:r>
      <w:r w:rsidRPr="003C0BC7" w:rsidR="003C0BC7">
        <w:rPr>
          <w:rFonts w:ascii="Arial" w:hAnsi="Arial" w:eastAsia="Calibri" w:cs="Arial"/>
          <w:sz w:val="24"/>
          <w:szCs w:val="24"/>
        </w:rPr>
        <w:t>PU Ličko-</w:t>
      </w:r>
      <w:r w:rsidR="00701B8C">
        <w:rPr>
          <w:rFonts w:ascii="Arial" w:hAnsi="Arial" w:eastAsia="Calibri" w:cs="Arial"/>
          <w:sz w:val="24"/>
          <w:szCs w:val="24"/>
        </w:rPr>
        <w:t>s</w:t>
      </w:r>
      <w:r w:rsidRPr="003C0BC7" w:rsidR="003C0BC7">
        <w:rPr>
          <w:rFonts w:ascii="Arial" w:hAnsi="Arial" w:eastAsia="Calibri" w:cs="Arial"/>
          <w:sz w:val="24"/>
          <w:szCs w:val="24"/>
        </w:rPr>
        <w:t>enjske, PGP Korenic</w:t>
      </w:r>
      <w:r w:rsidR="0016482A">
        <w:rPr>
          <w:rFonts w:ascii="Arial" w:hAnsi="Arial" w:eastAsia="Calibri" w:cs="Arial"/>
          <w:sz w:val="24"/>
          <w:szCs w:val="24"/>
        </w:rPr>
        <w:t>a, Klasa: 211-07/2</w:t>
      </w:r>
      <w:r w:rsidR="00110FE0">
        <w:rPr>
          <w:rFonts w:ascii="Arial" w:hAnsi="Arial" w:eastAsia="Calibri" w:cs="Arial"/>
          <w:sz w:val="24"/>
          <w:szCs w:val="24"/>
        </w:rPr>
        <w:t>6</w:t>
      </w:r>
      <w:r w:rsidR="0016482A">
        <w:rPr>
          <w:rFonts w:ascii="Arial" w:hAnsi="Arial" w:eastAsia="Calibri" w:cs="Arial"/>
          <w:sz w:val="24"/>
          <w:szCs w:val="24"/>
        </w:rPr>
        <w:t>-5/</w:t>
      </w:r>
      <w:r w:rsidR="00110FE0">
        <w:rPr>
          <w:rFonts w:ascii="Arial" w:hAnsi="Arial" w:eastAsia="Calibri" w:cs="Arial"/>
          <w:sz w:val="24"/>
          <w:szCs w:val="24"/>
        </w:rPr>
        <w:t>2893</w:t>
      </w:r>
      <w:r w:rsidR="0016482A">
        <w:rPr>
          <w:rFonts w:ascii="Arial" w:hAnsi="Arial" w:eastAsia="Calibri" w:cs="Arial"/>
          <w:sz w:val="24"/>
          <w:szCs w:val="24"/>
        </w:rPr>
        <w:t xml:space="preserve"> od </w:t>
      </w:r>
      <w:r w:rsidR="00110FE0">
        <w:rPr>
          <w:rFonts w:ascii="Arial" w:hAnsi="Arial" w:eastAsia="Calibri" w:cs="Arial"/>
          <w:sz w:val="24"/>
          <w:szCs w:val="24"/>
        </w:rPr>
        <w:t>05</w:t>
      </w:r>
      <w:r w:rsidR="0064111B">
        <w:rPr>
          <w:rFonts w:ascii="Arial" w:hAnsi="Arial" w:eastAsia="Calibri" w:cs="Arial"/>
          <w:sz w:val="24"/>
          <w:szCs w:val="24"/>
        </w:rPr>
        <w:t>.</w:t>
      </w:r>
      <w:r w:rsidR="00110FE0">
        <w:rPr>
          <w:rFonts w:ascii="Arial" w:hAnsi="Arial" w:eastAsia="Calibri" w:cs="Arial"/>
          <w:sz w:val="24"/>
          <w:szCs w:val="24"/>
        </w:rPr>
        <w:t xml:space="preserve"> veljače</w:t>
      </w:r>
      <w:r w:rsidR="0016482A">
        <w:rPr>
          <w:rFonts w:ascii="Arial" w:hAnsi="Arial" w:eastAsia="Calibri" w:cs="Arial"/>
          <w:sz w:val="24"/>
          <w:szCs w:val="24"/>
        </w:rPr>
        <w:t xml:space="preserve"> 202</w:t>
      </w:r>
      <w:r w:rsidR="00110FE0">
        <w:rPr>
          <w:rFonts w:ascii="Arial" w:hAnsi="Arial" w:eastAsia="Calibri" w:cs="Arial"/>
          <w:sz w:val="24"/>
          <w:szCs w:val="24"/>
        </w:rPr>
        <w:t>6</w:t>
      </w:r>
      <w:r w:rsidRPr="003C0BC7" w:rsidR="003C0BC7">
        <w:rPr>
          <w:rFonts w:ascii="Arial" w:hAnsi="Arial" w:eastAsia="Calibri" w:cs="Arial"/>
          <w:sz w:val="24"/>
          <w:szCs w:val="24"/>
        </w:rPr>
        <w:t>.</w:t>
      </w:r>
      <w:r w:rsidRPr="003C0BC7" w:rsidR="00CC53E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64111B">
        <w:rPr>
          <w:rFonts w:ascii="Arial" w:hAnsi="Arial" w:cs="Arial"/>
          <w:sz w:val="24"/>
          <w:szCs w:val="24"/>
          <w:lang w:eastAsia="hr-HR"/>
        </w:rPr>
        <w:t xml:space="preserve">dana </w:t>
      </w:r>
      <w:r w:rsidR="00701B8C">
        <w:rPr>
          <w:rFonts w:ascii="Arial" w:hAnsi="Arial" w:cs="Arial"/>
          <w:sz w:val="24"/>
          <w:szCs w:val="24"/>
          <w:lang w:eastAsia="hr-HR"/>
        </w:rPr>
        <w:t>06. svibnja</w:t>
      </w:r>
      <w:r w:rsidR="0064111B">
        <w:rPr>
          <w:rFonts w:ascii="Arial" w:hAnsi="Arial" w:cs="Arial"/>
          <w:sz w:val="24"/>
          <w:szCs w:val="24"/>
          <w:lang w:eastAsia="hr-HR"/>
        </w:rPr>
        <w:t xml:space="preserve"> 2026</w:t>
      </w:r>
      <w:r w:rsidR="00520D57">
        <w:rPr>
          <w:rFonts w:ascii="Arial" w:hAnsi="Arial" w:cs="Arial"/>
          <w:sz w:val="24"/>
          <w:szCs w:val="24"/>
          <w:lang w:eastAsia="hr-HR"/>
        </w:rPr>
        <w:t>.,</w:t>
      </w:r>
      <w:r w:rsidR="00B86C01">
        <w:rPr>
          <w:rFonts w:ascii="Arial" w:hAnsi="Arial" w:cs="Arial"/>
          <w:sz w:val="24"/>
          <w:szCs w:val="24"/>
          <w:lang w:eastAsia="hr-HR"/>
        </w:rPr>
        <w:t xml:space="preserve"> </w:t>
      </w:r>
    </w:p>
    <w:p w:rsidRPr="00F33B70" w:rsidR="00B86C01" w:rsidP="003763C0" w:rsidRDefault="00B86C01" w14:paraId="6435E0E8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3B70" w:rsidR="00F33B70" w:rsidP="00F33B70" w:rsidRDefault="00F33B70" w14:paraId="02021ED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>presudio je</w:t>
      </w:r>
    </w:p>
    <w:p w:rsidRPr="008B7009" w:rsidR="00F33B70" w:rsidP="008B7009" w:rsidRDefault="00F33B70" w14:paraId="2666E46C" w14:textId="77777777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4E1F4B" w:rsidR="004E1F4B" w:rsidP="002B1245" w:rsidRDefault="008B7009" w14:paraId="5455B86F" w14:textId="77777777">
      <w:pPr>
        <w:pStyle w:val="Bezproreda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B1245">
        <w:rPr>
          <w:rFonts w:ascii="Arial" w:hAnsi="Arial" w:cs="Arial"/>
          <w:bCs/>
          <w:sz w:val="24"/>
          <w:szCs w:val="24"/>
        </w:rPr>
        <w:t xml:space="preserve">Okrivljenik: </w:t>
      </w:r>
      <w:r w:rsidRPr="002B1245" w:rsidR="002B1245">
        <w:rPr>
          <w:rFonts w:ascii="Arial" w:hAnsi="Arial" w:cs="Arial"/>
          <w:sz w:val="24"/>
          <w:szCs w:val="24"/>
        </w:rPr>
        <w:t xml:space="preserve">Antonio Žgela, OIB: 44507618848, sin Jose i Božice r. Brajdić, rođ. 20.09.1998. u Karlovcu, s mjestom prebivališta u Slunj, Ul. Kralja Zvonimira 23, </w:t>
      </w:r>
      <w:r w:rsidRPr="002B1245" w:rsidR="002B1245">
        <w:rPr>
          <w:rFonts w:ascii="Arial" w:hAnsi="Arial" w:cs="Arial"/>
          <w:bCs/>
          <w:sz w:val="24"/>
          <w:szCs w:val="24"/>
        </w:rPr>
        <w:t>SSS, strojobravar, zaposlen u Karbit d.o.o. sa sjedištem u Drežniku Brezovičkom s plaćom od 2.500,00 eura, neoženjen, bez djece, prekršajno nekažnjavan, ne vodi se drugi postupak po vlastitoj izjavi</w:t>
      </w:r>
      <w:r w:rsidRPr="002B1245" w:rsidR="004E1F4B">
        <w:rPr>
          <w:rFonts w:ascii="Arial" w:hAnsi="Arial" w:cs="Arial"/>
          <w:bCs/>
          <w:sz w:val="24"/>
          <w:szCs w:val="24"/>
        </w:rPr>
        <w:t>,</w:t>
      </w:r>
    </w:p>
    <w:p w:rsidRPr="008C05DA" w:rsidR="008C05DA" w:rsidP="008C05DA" w:rsidRDefault="008C05DA" w14:paraId="779169D0" w14:textId="77777777">
      <w:pPr>
        <w:pStyle w:val="Bezproreda"/>
        <w:jc w:val="center"/>
        <w:rPr>
          <w:rFonts w:ascii="Arial" w:hAnsi="Arial" w:cs="Arial"/>
          <w:sz w:val="24"/>
          <w:szCs w:val="24"/>
          <w:lang w:eastAsia="hr-HR"/>
        </w:rPr>
      </w:pPr>
      <w:r w:rsidRPr="008C05DA">
        <w:rPr>
          <w:rFonts w:ascii="Arial" w:hAnsi="Arial" w:cs="Arial"/>
          <w:sz w:val="24"/>
          <w:szCs w:val="24"/>
          <w:lang w:eastAsia="hr-HR"/>
        </w:rPr>
        <w:t>kriv je</w:t>
      </w:r>
    </w:p>
    <w:p w:rsidRPr="008C05DA" w:rsidR="008C05DA" w:rsidP="008C05DA" w:rsidRDefault="008C05DA" w14:paraId="20955B8F" w14:textId="77777777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C05DA" w:rsidR="008C05DA" w:rsidP="008C05DA" w:rsidRDefault="009175A7" w14:paraId="1CE62E54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je </w:t>
      </w:r>
      <w:r w:rsidR="002B1245">
        <w:rPr>
          <w:rFonts w:ascii="Arial" w:hAnsi="Arial" w:cs="Arial"/>
          <w:sz w:val="24"/>
          <w:szCs w:val="24"/>
        </w:rPr>
        <w:t>05</w:t>
      </w:r>
      <w:r w:rsidR="00520D57">
        <w:rPr>
          <w:rFonts w:ascii="Arial" w:hAnsi="Arial" w:cs="Arial"/>
          <w:sz w:val="24"/>
          <w:szCs w:val="24"/>
        </w:rPr>
        <w:t xml:space="preserve">. </w:t>
      </w:r>
      <w:r w:rsidR="002B1245">
        <w:rPr>
          <w:rFonts w:ascii="Arial" w:hAnsi="Arial" w:cs="Arial"/>
          <w:sz w:val="24"/>
          <w:szCs w:val="24"/>
        </w:rPr>
        <w:t>veljače</w:t>
      </w:r>
      <w:r w:rsidR="004E1F4B">
        <w:rPr>
          <w:rFonts w:ascii="Arial" w:hAnsi="Arial" w:cs="Arial"/>
          <w:sz w:val="24"/>
          <w:szCs w:val="24"/>
        </w:rPr>
        <w:t xml:space="preserve"> 202</w:t>
      </w:r>
      <w:r w:rsidR="002B1245">
        <w:rPr>
          <w:rFonts w:ascii="Arial" w:hAnsi="Arial" w:cs="Arial"/>
          <w:sz w:val="24"/>
          <w:szCs w:val="24"/>
        </w:rPr>
        <w:t>6</w:t>
      </w:r>
      <w:r w:rsidR="004E1F4B">
        <w:rPr>
          <w:rFonts w:ascii="Arial" w:hAnsi="Arial" w:cs="Arial"/>
          <w:sz w:val="24"/>
          <w:szCs w:val="24"/>
        </w:rPr>
        <w:t xml:space="preserve">., u </w:t>
      </w:r>
      <w:r w:rsidR="002B1245">
        <w:rPr>
          <w:rFonts w:ascii="Arial" w:hAnsi="Arial" w:cs="Arial"/>
          <w:sz w:val="24"/>
          <w:szCs w:val="24"/>
        </w:rPr>
        <w:t>15</w:t>
      </w:r>
      <w:r w:rsidR="004E1F4B">
        <w:rPr>
          <w:rFonts w:ascii="Arial" w:hAnsi="Arial" w:cs="Arial"/>
          <w:sz w:val="24"/>
          <w:szCs w:val="24"/>
        </w:rPr>
        <w:t>,</w:t>
      </w:r>
      <w:r w:rsidR="002B1245">
        <w:rPr>
          <w:rFonts w:ascii="Arial" w:hAnsi="Arial" w:cs="Arial"/>
          <w:sz w:val="24"/>
          <w:szCs w:val="24"/>
        </w:rPr>
        <w:t>10</w:t>
      </w:r>
      <w:r w:rsidR="00520D57">
        <w:rPr>
          <w:rFonts w:ascii="Arial" w:hAnsi="Arial" w:cs="Arial"/>
          <w:sz w:val="24"/>
          <w:szCs w:val="24"/>
        </w:rPr>
        <w:t xml:space="preserve"> sati u mjestu </w:t>
      </w:r>
      <w:r w:rsidR="0064111B">
        <w:rPr>
          <w:rFonts w:ascii="Arial" w:hAnsi="Arial" w:cs="Arial"/>
          <w:sz w:val="24"/>
          <w:szCs w:val="24"/>
        </w:rPr>
        <w:t>Korenica</w:t>
      </w:r>
      <w:r w:rsidRPr="008C05DA" w:rsidR="008C05DA">
        <w:rPr>
          <w:rFonts w:ascii="Arial" w:hAnsi="Arial" w:cs="Arial"/>
          <w:sz w:val="24"/>
          <w:szCs w:val="24"/>
        </w:rPr>
        <w:t>, općina Plitvička Jezera, prilikom vršenja</w:t>
      </w:r>
      <w:r w:rsidR="0064111B">
        <w:rPr>
          <w:rFonts w:ascii="Arial" w:hAnsi="Arial" w:cs="Arial"/>
          <w:sz w:val="24"/>
          <w:szCs w:val="24"/>
        </w:rPr>
        <w:t xml:space="preserve"> službene radnje legimitiranja</w:t>
      </w:r>
      <w:r w:rsidRPr="008C05DA" w:rsidR="008C05DA">
        <w:rPr>
          <w:rFonts w:ascii="Arial" w:hAnsi="Arial" w:cs="Arial"/>
          <w:sz w:val="24"/>
          <w:szCs w:val="24"/>
        </w:rPr>
        <w:t>, imao kod sebe</w:t>
      </w:r>
      <w:r>
        <w:rPr>
          <w:rFonts w:ascii="Arial" w:hAnsi="Arial" w:cs="Arial"/>
          <w:sz w:val="24"/>
          <w:szCs w:val="24"/>
        </w:rPr>
        <w:t xml:space="preserve"> pvc </w:t>
      </w:r>
      <w:r w:rsidR="002B1245">
        <w:rPr>
          <w:rFonts w:ascii="Arial" w:hAnsi="Arial" w:cs="Arial"/>
          <w:sz w:val="24"/>
          <w:szCs w:val="24"/>
        </w:rPr>
        <w:t>vrećicu</w:t>
      </w:r>
      <w:r w:rsidR="004E1F4B">
        <w:rPr>
          <w:rFonts w:ascii="Arial" w:hAnsi="Arial" w:cs="Arial"/>
          <w:sz w:val="24"/>
          <w:szCs w:val="24"/>
        </w:rPr>
        <w:t xml:space="preserve"> ispunjen</w:t>
      </w:r>
      <w:r w:rsidR="007553EA">
        <w:rPr>
          <w:rFonts w:ascii="Arial" w:hAnsi="Arial" w:cs="Arial"/>
          <w:sz w:val="24"/>
          <w:szCs w:val="24"/>
        </w:rPr>
        <w:t>u</w:t>
      </w:r>
      <w:r w:rsidR="004E1F4B">
        <w:rPr>
          <w:rFonts w:ascii="Arial" w:hAnsi="Arial" w:cs="Arial"/>
          <w:sz w:val="24"/>
          <w:szCs w:val="24"/>
        </w:rPr>
        <w:t xml:space="preserve"> drog</w:t>
      </w:r>
      <w:r w:rsidR="007553EA">
        <w:rPr>
          <w:rFonts w:ascii="Arial" w:hAnsi="Arial" w:cs="Arial"/>
          <w:sz w:val="24"/>
          <w:szCs w:val="24"/>
        </w:rPr>
        <w:t>om</w:t>
      </w:r>
      <w:r w:rsidR="004E1F4B">
        <w:rPr>
          <w:rFonts w:ascii="Arial" w:hAnsi="Arial" w:cs="Arial"/>
          <w:sz w:val="24"/>
          <w:szCs w:val="24"/>
        </w:rPr>
        <w:t xml:space="preserve"> marihuana u količini od </w:t>
      </w:r>
      <w:r w:rsidR="007553EA">
        <w:rPr>
          <w:rFonts w:ascii="Arial" w:hAnsi="Arial" w:cs="Arial"/>
          <w:sz w:val="24"/>
          <w:szCs w:val="24"/>
        </w:rPr>
        <w:t>3</w:t>
      </w:r>
      <w:r w:rsidR="004E1F4B">
        <w:rPr>
          <w:rFonts w:ascii="Arial" w:hAnsi="Arial" w:cs="Arial"/>
          <w:sz w:val="24"/>
          <w:szCs w:val="24"/>
        </w:rPr>
        <w:t>,</w:t>
      </w:r>
      <w:r w:rsidR="007553EA">
        <w:rPr>
          <w:rFonts w:ascii="Arial" w:hAnsi="Arial" w:cs="Arial"/>
          <w:sz w:val="24"/>
          <w:szCs w:val="24"/>
        </w:rPr>
        <w:t>3</w:t>
      </w:r>
      <w:r w:rsidR="00701B8C">
        <w:rPr>
          <w:rFonts w:ascii="Arial" w:hAnsi="Arial" w:cs="Arial"/>
          <w:sz w:val="24"/>
          <w:szCs w:val="24"/>
        </w:rPr>
        <w:t xml:space="preserve"> </w:t>
      </w:r>
      <w:r w:rsidR="004E1F4B">
        <w:rPr>
          <w:rFonts w:ascii="Arial" w:hAnsi="Arial" w:cs="Arial"/>
          <w:sz w:val="24"/>
          <w:szCs w:val="24"/>
        </w:rPr>
        <w:t>g</w:t>
      </w:r>
      <w:r w:rsidR="00701B8C">
        <w:rPr>
          <w:rFonts w:ascii="Arial" w:hAnsi="Arial" w:cs="Arial"/>
          <w:sz w:val="24"/>
          <w:szCs w:val="24"/>
        </w:rPr>
        <w:t>rama</w:t>
      </w:r>
      <w:r w:rsidR="004E1F4B">
        <w:rPr>
          <w:rFonts w:ascii="Arial" w:hAnsi="Arial" w:cs="Arial"/>
          <w:sz w:val="24"/>
          <w:szCs w:val="24"/>
        </w:rPr>
        <w:t>,</w:t>
      </w:r>
    </w:p>
    <w:p w:rsidRPr="008C05DA" w:rsidR="008C05DA" w:rsidP="008C05DA" w:rsidRDefault="008C05DA" w14:paraId="458C1AE4" w14:textId="77777777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C05DA" w:rsidR="008C05DA" w:rsidP="008C05DA" w:rsidRDefault="008C05DA" w14:paraId="2AF07685" w14:textId="77777777">
      <w:pPr>
        <w:pStyle w:val="Bezproreda"/>
        <w:jc w:val="both"/>
        <w:rPr>
          <w:rFonts w:ascii="Arial" w:hAnsi="Arial" w:cs="Arial"/>
          <w:sz w:val="24"/>
          <w:szCs w:val="24"/>
          <w:lang w:val="en-AU"/>
        </w:rPr>
      </w:pPr>
      <w:r w:rsidRPr="008C05DA">
        <w:rPr>
          <w:rFonts w:ascii="Arial" w:hAnsi="Arial" w:cs="Arial"/>
          <w:b/>
          <w:sz w:val="24"/>
          <w:szCs w:val="24"/>
        </w:rPr>
        <w:tab/>
      </w:r>
      <w:r w:rsidRPr="008C05DA">
        <w:rPr>
          <w:rFonts w:ascii="Arial" w:hAnsi="Arial" w:cs="Arial"/>
          <w:sz w:val="24"/>
          <w:szCs w:val="24"/>
        </w:rPr>
        <w:t xml:space="preserve">dakle, posjedovao drogu, </w:t>
      </w:r>
    </w:p>
    <w:p w:rsidRPr="008C05DA" w:rsidR="008C05DA" w:rsidP="008C05DA" w:rsidRDefault="008C05DA" w14:paraId="65FF900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8C05DA" w:rsidP="00701B8C" w:rsidRDefault="008C05DA" w14:paraId="1846245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en-AU"/>
        </w:rPr>
      </w:pPr>
      <w:r w:rsidRPr="008C05DA">
        <w:rPr>
          <w:rFonts w:ascii="Arial" w:hAnsi="Arial" w:cs="Arial"/>
          <w:sz w:val="24"/>
          <w:szCs w:val="24"/>
          <w:lang w:val="en-AU"/>
        </w:rPr>
        <w:t>čime je postupio proti</w:t>
      </w:r>
      <w:r w:rsidR="0064111B">
        <w:rPr>
          <w:rFonts w:ascii="Arial" w:hAnsi="Arial" w:cs="Arial"/>
          <w:sz w:val="24"/>
          <w:szCs w:val="24"/>
          <w:lang w:val="en-AU"/>
        </w:rPr>
        <w:t xml:space="preserve">vno odredbi članka 3. stavka 1. </w:t>
      </w:r>
      <w:r w:rsidRPr="008C05DA">
        <w:rPr>
          <w:rFonts w:ascii="Arial" w:hAnsi="Arial" w:cs="Arial"/>
          <w:sz w:val="24"/>
          <w:szCs w:val="24"/>
          <w:lang w:val="en-AU"/>
        </w:rPr>
        <w:t>Zakona o suzbijanju zlouporabe droga (NN 171/01, 87/02, 163/03,</w:t>
      </w:r>
      <w:r w:rsidR="009175A7">
        <w:rPr>
          <w:rFonts w:ascii="Arial" w:hAnsi="Arial" w:cs="Arial"/>
          <w:sz w:val="24"/>
          <w:szCs w:val="24"/>
          <w:lang w:val="en-AU"/>
        </w:rPr>
        <w:t xml:space="preserve"> 141/04, 40/07, 149/09. 84/11, </w:t>
      </w:r>
      <w:r w:rsidRPr="008C05DA">
        <w:rPr>
          <w:rFonts w:ascii="Arial" w:hAnsi="Arial" w:cs="Arial"/>
          <w:sz w:val="24"/>
          <w:szCs w:val="24"/>
          <w:lang w:val="en-AU"/>
        </w:rPr>
        <w:t>80/13</w:t>
      </w:r>
      <w:r w:rsidR="009175A7">
        <w:rPr>
          <w:rFonts w:ascii="Arial" w:hAnsi="Arial" w:cs="Arial"/>
          <w:sz w:val="24"/>
          <w:szCs w:val="24"/>
          <w:lang w:val="en-AU"/>
        </w:rPr>
        <w:t xml:space="preserve"> i 39/19</w:t>
      </w:r>
      <w:r w:rsidRPr="008C05DA">
        <w:rPr>
          <w:rFonts w:ascii="Arial" w:hAnsi="Arial" w:cs="Arial"/>
          <w:sz w:val="24"/>
          <w:szCs w:val="24"/>
          <w:lang w:val="en-AU"/>
        </w:rPr>
        <w:t>) i počinio prekršaj kažnjiv po članku 54. stavku 3. istog Zakona,</w:t>
      </w:r>
      <w:r w:rsidRPr="008C05DA">
        <w:rPr>
          <w:rFonts w:ascii="Arial" w:hAnsi="Arial" w:cs="Arial"/>
          <w:b/>
          <w:bCs/>
          <w:sz w:val="24"/>
          <w:szCs w:val="24"/>
          <w:lang w:val="en-AU"/>
        </w:rPr>
        <w:t xml:space="preserve"> </w:t>
      </w:r>
      <w:r w:rsidRPr="008C05DA">
        <w:rPr>
          <w:rFonts w:ascii="Arial" w:hAnsi="Arial" w:cs="Arial"/>
          <w:sz w:val="24"/>
          <w:szCs w:val="24"/>
          <w:lang w:val="en-AU"/>
        </w:rPr>
        <w:t xml:space="preserve">pa mu se temeljem istog propisa, </w:t>
      </w:r>
    </w:p>
    <w:p w:rsidRPr="00D01978" w:rsidR="00D01978" w:rsidP="00D01978" w:rsidRDefault="00D01978" w14:paraId="55ED8489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en-AU"/>
        </w:rPr>
      </w:pPr>
    </w:p>
    <w:p w:rsidRPr="008C05DA" w:rsidR="008C05DA" w:rsidP="008C05DA" w:rsidRDefault="008C05DA" w14:paraId="14024E91" w14:textId="77777777">
      <w:pPr>
        <w:pStyle w:val="Bezproreda"/>
        <w:jc w:val="center"/>
        <w:rPr>
          <w:rFonts w:ascii="Arial" w:hAnsi="Arial" w:cs="Arial"/>
          <w:sz w:val="24"/>
          <w:szCs w:val="24"/>
          <w:lang w:val="en-AU" w:eastAsia="hr-HR"/>
        </w:rPr>
      </w:pPr>
      <w:r w:rsidRPr="008C05DA">
        <w:rPr>
          <w:rFonts w:ascii="Arial" w:hAnsi="Arial" w:cs="Arial"/>
          <w:bCs/>
          <w:sz w:val="24"/>
          <w:szCs w:val="24"/>
        </w:rPr>
        <w:t>izriče</w:t>
      </w:r>
    </w:p>
    <w:p w:rsidRPr="008C05DA" w:rsidR="008C05DA" w:rsidP="008C05DA" w:rsidRDefault="008C05DA" w14:paraId="378CDF80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C05DA" w:rsidR="008C05DA" w:rsidP="008C05DA" w:rsidRDefault="008C05DA" w14:paraId="32670EA3" w14:textId="77777777">
      <w:pPr>
        <w:pStyle w:val="Bezproreda"/>
        <w:jc w:val="center"/>
        <w:rPr>
          <w:rFonts w:ascii="Arial" w:hAnsi="Arial" w:cs="Arial"/>
          <w:bCs/>
          <w:sz w:val="24"/>
          <w:szCs w:val="24"/>
          <w:lang w:eastAsia="hr-HR"/>
        </w:rPr>
      </w:pPr>
      <w:r w:rsidRPr="008C05DA">
        <w:rPr>
          <w:rFonts w:ascii="Arial" w:hAnsi="Arial" w:cs="Arial"/>
          <w:bCs/>
          <w:sz w:val="24"/>
          <w:szCs w:val="24"/>
          <w:lang w:eastAsia="hr-HR"/>
        </w:rPr>
        <w:t>KAZNA ZATVORA OD 15 (PETNAEST) DANA.</w:t>
      </w:r>
    </w:p>
    <w:p w:rsidRPr="008C05DA" w:rsidR="008C05DA" w:rsidP="008C05DA" w:rsidRDefault="008C05DA" w14:paraId="36A95496" w14:textId="77777777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C05DA" w:rsidR="008C05DA" w:rsidP="008C05DA" w:rsidRDefault="008C05DA" w14:paraId="191EE260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 w:rsidRPr="008C05DA">
        <w:rPr>
          <w:rFonts w:ascii="Arial" w:hAnsi="Arial" w:cs="Arial"/>
          <w:sz w:val="24"/>
          <w:szCs w:val="24"/>
        </w:rPr>
        <w:t>Temelje</w:t>
      </w:r>
      <w:r w:rsidR="0064111B">
        <w:rPr>
          <w:rFonts w:ascii="Arial" w:hAnsi="Arial" w:cs="Arial"/>
          <w:sz w:val="24"/>
          <w:szCs w:val="24"/>
        </w:rPr>
        <w:t>m čl. 44. Prekršajnog zakona,</w:t>
      </w:r>
      <w:r w:rsidRPr="008C05DA">
        <w:rPr>
          <w:rFonts w:ascii="Arial" w:hAnsi="Arial" w:cs="Arial"/>
          <w:sz w:val="24"/>
          <w:szCs w:val="24"/>
        </w:rPr>
        <w:t xml:space="preserve"> prema okrivljeniku se primjenjuje</w:t>
      </w:r>
    </w:p>
    <w:p w:rsidRPr="008C05DA" w:rsidR="008C05DA" w:rsidP="008C05DA" w:rsidRDefault="008C05DA" w14:paraId="50DF353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C05DA" w:rsidR="008C05DA" w:rsidP="0064111B" w:rsidRDefault="008C05DA" w14:paraId="1E0995F7" w14:textId="77777777">
      <w:pPr>
        <w:pStyle w:val="Bezproreda"/>
        <w:jc w:val="center"/>
        <w:rPr>
          <w:rFonts w:ascii="Arial" w:hAnsi="Arial" w:cs="Arial"/>
          <w:bCs/>
          <w:sz w:val="24"/>
          <w:szCs w:val="24"/>
        </w:rPr>
      </w:pPr>
      <w:r w:rsidRPr="008C05DA">
        <w:rPr>
          <w:rFonts w:ascii="Arial" w:hAnsi="Arial" w:cs="Arial"/>
          <w:bCs/>
          <w:sz w:val="24"/>
          <w:szCs w:val="24"/>
        </w:rPr>
        <w:t>uvjetna osuda</w:t>
      </w:r>
    </w:p>
    <w:p w:rsidRPr="008C05DA" w:rsidR="008C05DA" w:rsidP="008C05DA" w:rsidRDefault="008C05DA" w14:paraId="70CAD86E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p w:rsidRPr="008C05DA" w:rsidR="008C05DA" w:rsidP="008C05DA" w:rsidRDefault="008C05DA" w14:paraId="30DDDA8A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val="en-AU"/>
        </w:rPr>
      </w:pPr>
      <w:r w:rsidRPr="008C05DA">
        <w:rPr>
          <w:rFonts w:ascii="Arial" w:hAnsi="Arial" w:cs="Arial"/>
          <w:sz w:val="24"/>
          <w:szCs w:val="24"/>
        </w:rPr>
        <w:t>pa se izrečena kazna zatvora neće izvrš</w:t>
      </w:r>
      <w:r w:rsidR="00520D57">
        <w:rPr>
          <w:rFonts w:ascii="Arial" w:hAnsi="Arial" w:cs="Arial"/>
          <w:sz w:val="24"/>
          <w:szCs w:val="24"/>
        </w:rPr>
        <w:t xml:space="preserve">iti ako okrivljenik u roku od </w:t>
      </w:r>
      <w:r w:rsidR="0064111B">
        <w:rPr>
          <w:rFonts w:ascii="Arial" w:hAnsi="Arial" w:cs="Arial"/>
          <w:sz w:val="24"/>
          <w:szCs w:val="24"/>
        </w:rPr>
        <w:t>6</w:t>
      </w:r>
      <w:r w:rsidRPr="008C05DA">
        <w:rPr>
          <w:rFonts w:ascii="Arial" w:hAnsi="Arial" w:cs="Arial"/>
          <w:sz w:val="24"/>
          <w:szCs w:val="24"/>
        </w:rPr>
        <w:t xml:space="preserve"> (</w:t>
      </w:r>
      <w:r w:rsidR="0064111B">
        <w:rPr>
          <w:rFonts w:ascii="Arial" w:hAnsi="Arial" w:cs="Arial"/>
          <w:sz w:val="24"/>
          <w:szCs w:val="24"/>
        </w:rPr>
        <w:t>šest</w:t>
      </w:r>
      <w:r w:rsidRPr="008C05DA">
        <w:rPr>
          <w:rFonts w:ascii="Arial" w:hAnsi="Arial" w:cs="Arial"/>
          <w:sz w:val="24"/>
          <w:szCs w:val="24"/>
        </w:rPr>
        <w:t xml:space="preserve">)  mjeseci ne počini jedan ili više prekršaja za koje mu je izrečena ista ili teža kazna od kazne izrečene ovom uvjetnom osudom. </w:t>
      </w:r>
    </w:p>
    <w:p w:rsidRPr="008C05DA" w:rsidR="008C05DA" w:rsidP="008C05DA" w:rsidRDefault="008C05DA" w14:paraId="4A15AD3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C05DA" w:rsidR="008C05DA" w:rsidP="008C05DA" w:rsidRDefault="008C05DA" w14:paraId="3CA3AD1D" w14:textId="77777777">
      <w:pPr>
        <w:pStyle w:val="Bezproreda"/>
        <w:jc w:val="both"/>
        <w:rPr>
          <w:rFonts w:ascii="Arial" w:hAnsi="Arial" w:eastAsia="Calibri" w:cs="Arial"/>
          <w:bCs/>
          <w:sz w:val="24"/>
          <w:szCs w:val="24"/>
          <w:lang w:eastAsia="hr-HR"/>
        </w:rPr>
      </w:pPr>
      <w:r w:rsidRPr="008C05DA">
        <w:rPr>
          <w:rFonts w:ascii="Arial" w:hAnsi="Arial" w:eastAsia="Calibri" w:cs="Arial"/>
          <w:sz w:val="24"/>
          <w:szCs w:val="24"/>
          <w:lang w:eastAsia="hr-HR"/>
        </w:rPr>
        <w:tab/>
        <w:t>Temeljem članka 139. stavka 3., u vezi s člankom 138. stavak 2. točka 3a PZ/07., okrivljenik je obvezan naknaditi troškove prekršajnog postupka u paušalnom iznosu od</w:t>
      </w:r>
      <w:r w:rsidRPr="008C05DA">
        <w:rPr>
          <w:rFonts w:ascii="Arial" w:hAnsi="Arial" w:eastAsia="Calibri" w:cs="Arial"/>
          <w:sz w:val="24"/>
          <w:szCs w:val="24"/>
        </w:rPr>
        <w:t xml:space="preserve"> </w:t>
      </w:r>
      <w:r w:rsidR="00701B8C">
        <w:rPr>
          <w:rFonts w:ascii="Arial" w:hAnsi="Arial" w:eastAsia="Calibri" w:cs="Arial"/>
          <w:sz w:val="24"/>
          <w:szCs w:val="24"/>
        </w:rPr>
        <w:lastRenderedPageBreak/>
        <w:t>50</w:t>
      </w:r>
      <w:r w:rsidRPr="008C05DA">
        <w:rPr>
          <w:rFonts w:ascii="Arial" w:hAnsi="Arial" w:eastAsia="Calibri" w:cs="Arial"/>
          <w:sz w:val="24"/>
          <w:szCs w:val="24"/>
        </w:rPr>
        <w:t>,00 eur (</w:t>
      </w:r>
      <w:r w:rsidR="00701B8C">
        <w:rPr>
          <w:rFonts w:ascii="Arial" w:hAnsi="Arial" w:eastAsia="Calibri" w:cs="Arial"/>
          <w:sz w:val="24"/>
          <w:szCs w:val="24"/>
        </w:rPr>
        <w:t>pedeset</w:t>
      </w:r>
      <w:r w:rsidRPr="008C05DA">
        <w:rPr>
          <w:rFonts w:ascii="Arial" w:hAnsi="Arial" w:eastAsia="Calibri" w:cs="Arial"/>
          <w:sz w:val="24"/>
          <w:szCs w:val="24"/>
        </w:rPr>
        <w:t xml:space="preserve"> eura), </w:t>
      </w:r>
      <w:r w:rsidRPr="008C05DA">
        <w:rPr>
          <w:rFonts w:ascii="Arial" w:hAnsi="Arial" w:eastAsia="Calibri" w:cs="Arial"/>
          <w:sz w:val="24"/>
          <w:szCs w:val="24"/>
          <w:lang w:eastAsia="hr-HR"/>
        </w:rPr>
        <w:t xml:space="preserve">u roku od 30 dana po pravomoćnosti ove presude, na račun Državnog proračuna </w:t>
      </w:r>
      <w:r w:rsidRPr="008C05DA">
        <w:rPr>
          <w:rFonts w:ascii="Arial" w:hAnsi="Arial" w:eastAsia="Calibri" w:cs="Arial"/>
          <w:bCs/>
          <w:sz w:val="24"/>
          <w:szCs w:val="24"/>
          <w:lang w:eastAsia="hr-HR"/>
        </w:rPr>
        <w:t>putem priložene uplatnice, pod prijetnjom prisilne naplate.</w:t>
      </w:r>
    </w:p>
    <w:p w:rsidRPr="008C05DA" w:rsidR="008C05DA" w:rsidP="008C05DA" w:rsidRDefault="008C05DA" w14:paraId="6E3514F6" w14:textId="77777777">
      <w:pPr>
        <w:pStyle w:val="Bezproreda"/>
        <w:jc w:val="both"/>
        <w:rPr>
          <w:rFonts w:ascii="Arial" w:hAnsi="Arial" w:eastAsia="Calibri" w:cs="Arial"/>
          <w:bCs/>
          <w:sz w:val="24"/>
          <w:szCs w:val="24"/>
          <w:lang w:eastAsia="hr-HR"/>
        </w:rPr>
      </w:pPr>
    </w:p>
    <w:p w:rsidRPr="008C05DA" w:rsidR="008C05DA" w:rsidP="00701B8C" w:rsidRDefault="008C05DA" w14:paraId="057222FF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C05DA">
        <w:rPr>
          <w:rFonts w:ascii="Arial" w:hAnsi="Arial" w:eastAsia="Calibri" w:cs="Arial"/>
          <w:sz w:val="24"/>
          <w:szCs w:val="24"/>
        </w:rPr>
        <w:t>Temeljem članka 76. a PZ/</w:t>
      </w:r>
      <w:r w:rsidR="009175A7">
        <w:rPr>
          <w:rFonts w:ascii="Arial" w:hAnsi="Arial" w:eastAsia="Calibri" w:cs="Arial"/>
          <w:sz w:val="24"/>
          <w:szCs w:val="24"/>
        </w:rPr>
        <w:t>07., od okrivljenika se oduzima</w:t>
      </w:r>
      <w:r w:rsidRPr="008C05DA">
        <w:rPr>
          <w:rFonts w:ascii="Arial" w:hAnsi="Arial" w:cs="Arial"/>
          <w:sz w:val="24"/>
          <w:szCs w:val="24"/>
        </w:rPr>
        <w:t xml:space="preserve"> </w:t>
      </w:r>
      <w:r w:rsidR="00701B8C">
        <w:rPr>
          <w:rFonts w:ascii="Arial" w:hAnsi="Arial" w:cs="Arial"/>
          <w:sz w:val="24"/>
          <w:szCs w:val="24"/>
        </w:rPr>
        <w:t>droga</w:t>
      </w:r>
      <w:r w:rsidR="004E1F4B">
        <w:rPr>
          <w:rFonts w:ascii="Arial" w:hAnsi="Arial" w:cs="Arial"/>
          <w:sz w:val="24"/>
          <w:szCs w:val="24"/>
        </w:rPr>
        <w:t xml:space="preserve"> marihuana u količini od </w:t>
      </w:r>
      <w:r w:rsidR="007553EA">
        <w:rPr>
          <w:rFonts w:ascii="Arial" w:hAnsi="Arial" w:cs="Arial"/>
          <w:sz w:val="24"/>
          <w:szCs w:val="24"/>
        </w:rPr>
        <w:t>3</w:t>
      </w:r>
      <w:r w:rsidR="004E1F4B">
        <w:rPr>
          <w:rFonts w:ascii="Arial" w:hAnsi="Arial" w:cs="Arial"/>
          <w:sz w:val="24"/>
          <w:szCs w:val="24"/>
        </w:rPr>
        <w:t>,</w:t>
      </w:r>
      <w:r w:rsidR="007553EA">
        <w:rPr>
          <w:rFonts w:ascii="Arial" w:hAnsi="Arial" w:cs="Arial"/>
          <w:sz w:val="24"/>
          <w:szCs w:val="24"/>
        </w:rPr>
        <w:t>3</w:t>
      </w:r>
      <w:r w:rsidR="00701B8C">
        <w:rPr>
          <w:rFonts w:ascii="Arial" w:hAnsi="Arial" w:cs="Arial"/>
          <w:sz w:val="24"/>
          <w:szCs w:val="24"/>
        </w:rPr>
        <w:t xml:space="preserve"> grama,</w:t>
      </w:r>
      <w:r w:rsidRPr="008C05DA">
        <w:rPr>
          <w:rFonts w:ascii="Arial" w:hAnsi="Arial" w:eastAsia="Calibri" w:cs="Arial"/>
          <w:sz w:val="24"/>
          <w:szCs w:val="24"/>
        </w:rPr>
        <w:t xml:space="preserve"> bez naknade, koja će se </w:t>
      </w:r>
      <w:r w:rsidRPr="008C05DA">
        <w:rPr>
          <w:rFonts w:ascii="Arial" w:hAnsi="Arial" w:cs="Arial"/>
          <w:sz w:val="24"/>
          <w:szCs w:val="24"/>
        </w:rPr>
        <w:t>po pravomoćnosti ove presude uništiti od strane nadležnih tijela RH MUP-a.</w:t>
      </w:r>
    </w:p>
    <w:p w:rsidR="00462481" w:rsidP="00AB4C30" w:rsidRDefault="00462481" w14:paraId="06B54D68" w14:textId="77777777">
      <w:pPr>
        <w:pStyle w:val="Bezproreda"/>
        <w:jc w:val="both"/>
        <w:rPr>
          <w:rFonts w:ascii="Arial" w:hAnsi="Arial" w:eastAsia="Times New Roman" w:cs="Arial"/>
          <w:sz w:val="24"/>
          <w:szCs w:val="24"/>
          <w:lang w:val="en-AU"/>
        </w:rPr>
      </w:pPr>
    </w:p>
    <w:p w:rsidRPr="00AB4C30" w:rsidR="00701B8C" w:rsidP="00AB4C30" w:rsidRDefault="00701B8C" w14:paraId="74674E2B" w14:textId="77777777">
      <w:pPr>
        <w:pStyle w:val="Bezproreda"/>
        <w:jc w:val="both"/>
        <w:rPr>
          <w:rFonts w:ascii="Arial" w:hAnsi="Arial" w:eastAsia="Times New Roman" w:cs="Arial"/>
          <w:sz w:val="24"/>
          <w:szCs w:val="24"/>
          <w:lang w:val="en-AU"/>
        </w:rPr>
      </w:pPr>
    </w:p>
    <w:p w:rsidRPr="00F33B70" w:rsidR="00F33B70" w:rsidP="00F33B70" w:rsidRDefault="00F33B70" w14:paraId="3A2EBB1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33B70">
        <w:rPr>
          <w:rFonts w:ascii="Arial" w:hAnsi="Arial" w:eastAsia="Times New Roman" w:cs="Arial"/>
          <w:sz w:val="24"/>
          <w:szCs w:val="24"/>
          <w:lang w:eastAsia="hr-HR"/>
        </w:rPr>
        <w:t>Obrazloženje</w:t>
      </w:r>
    </w:p>
    <w:p w:rsidRPr="00F33B70" w:rsidR="00F33B70" w:rsidP="00F33B70" w:rsidRDefault="00F33B70" w14:paraId="2DCC116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C692A" w:rsidR="003D1E00" w:rsidP="000C692A" w:rsidRDefault="00F33B70" w14:paraId="08C3C701" w14:textId="77777777">
      <w:pPr>
        <w:spacing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3B70">
        <w:rPr>
          <w:rFonts w:ascii="Arial" w:hAnsi="Arial" w:eastAsia="Times New Roman" w:cs="Arial"/>
          <w:sz w:val="24"/>
          <w:szCs w:val="24"/>
          <w:lang w:eastAsia="hr-HR"/>
        </w:rPr>
        <w:t>RH</w:t>
      </w:r>
      <w:r w:rsidR="00FA553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F33B70">
        <w:rPr>
          <w:rFonts w:ascii="Arial" w:hAnsi="Arial" w:eastAsia="Times New Roman" w:cs="Arial"/>
          <w:sz w:val="24"/>
          <w:szCs w:val="24"/>
          <w:lang w:eastAsia="hr-HR"/>
        </w:rPr>
        <w:t xml:space="preserve"> MUP, </w:t>
      </w:r>
      <w:r w:rsidRPr="003C0BC7" w:rsidR="00C37386">
        <w:rPr>
          <w:rFonts w:ascii="Arial" w:hAnsi="Arial" w:eastAsia="Calibri" w:cs="Arial"/>
          <w:sz w:val="24"/>
          <w:szCs w:val="24"/>
        </w:rPr>
        <w:t>PU Ličko-</w:t>
      </w:r>
      <w:r w:rsidR="00701B8C">
        <w:rPr>
          <w:rFonts w:ascii="Arial" w:hAnsi="Arial" w:eastAsia="Calibri" w:cs="Arial"/>
          <w:sz w:val="24"/>
          <w:szCs w:val="24"/>
        </w:rPr>
        <w:t>s</w:t>
      </w:r>
      <w:r w:rsidRPr="003C0BC7" w:rsidR="00C37386">
        <w:rPr>
          <w:rFonts w:ascii="Arial" w:hAnsi="Arial" w:eastAsia="Calibri" w:cs="Arial"/>
          <w:sz w:val="24"/>
          <w:szCs w:val="24"/>
        </w:rPr>
        <w:t>enjsk</w:t>
      </w:r>
      <w:r w:rsidR="00701B8C">
        <w:rPr>
          <w:rFonts w:ascii="Arial" w:hAnsi="Arial" w:eastAsia="Calibri" w:cs="Arial"/>
          <w:sz w:val="24"/>
          <w:szCs w:val="24"/>
        </w:rPr>
        <w:t>a</w:t>
      </w:r>
      <w:r w:rsidRPr="003C0BC7" w:rsidR="00C37386">
        <w:rPr>
          <w:rFonts w:ascii="Arial" w:hAnsi="Arial" w:eastAsia="Calibri" w:cs="Arial"/>
          <w:sz w:val="24"/>
          <w:szCs w:val="24"/>
        </w:rPr>
        <w:t>, PGP Korenica</w:t>
      </w:r>
      <w:r w:rsidRPr="00F33B70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D6BE6" w:rsidR="004D6BE6">
        <w:rPr>
          <w:rFonts w:ascii="Arial" w:hAnsi="Arial" w:eastAsia="Times New Roman" w:cs="Arial"/>
          <w:sz w:val="24"/>
          <w:szCs w:val="24"/>
          <w:lang w:eastAsia="hr-HR"/>
        </w:rPr>
        <w:t xml:space="preserve">pod uvodno označenim brojem i nadnevkom, podnijela je optužni prijedlog protiv okrivljenika </w:t>
      </w:r>
      <w:r w:rsidR="007553EA">
        <w:rPr>
          <w:rFonts w:ascii="Arial" w:hAnsi="Arial" w:eastAsia="Times New Roman" w:cs="Arial"/>
          <w:sz w:val="24"/>
          <w:szCs w:val="24"/>
          <w:lang w:eastAsia="hr-HR"/>
        </w:rPr>
        <w:t>Antonia Žgele</w:t>
      </w:r>
      <w:r w:rsidRPr="004D6BE6" w:rsidR="004D6BE6">
        <w:rPr>
          <w:rFonts w:ascii="Arial" w:hAnsi="Arial" w:eastAsia="Times New Roman" w:cs="Arial"/>
          <w:sz w:val="24"/>
          <w:szCs w:val="24"/>
          <w:lang w:eastAsia="hr-HR"/>
        </w:rPr>
        <w:t xml:space="preserve">, zbog djela prekršaja činjenično i pravno opisanog u izreci </w:t>
      </w:r>
      <w:r w:rsidR="000C692A">
        <w:rPr>
          <w:rFonts w:ascii="Arial" w:hAnsi="Arial" w:eastAsia="Times New Roman" w:cs="Arial"/>
          <w:sz w:val="24"/>
          <w:szCs w:val="24"/>
          <w:lang w:eastAsia="hr-HR"/>
        </w:rPr>
        <w:t>ove presude.</w:t>
      </w:r>
    </w:p>
    <w:p w:rsidRPr="007553EA" w:rsidR="008B7009" w:rsidP="007553EA" w:rsidRDefault="00FA553C" w14:paraId="59B62224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7553EA">
        <w:rPr>
          <w:rFonts w:ascii="Arial" w:hAnsi="Arial" w:cs="Arial"/>
          <w:sz w:val="24"/>
          <w:szCs w:val="24"/>
        </w:rPr>
        <w:t xml:space="preserve">Okrivljenik se u postupku očitovao o optužbi </w:t>
      </w:r>
      <w:r w:rsidRPr="007553EA" w:rsidR="00E2108B">
        <w:rPr>
          <w:rFonts w:ascii="Arial" w:hAnsi="Arial" w:cs="Arial"/>
          <w:sz w:val="24"/>
          <w:szCs w:val="24"/>
        </w:rPr>
        <w:t xml:space="preserve">i </w:t>
      </w:r>
      <w:r w:rsidRPr="007553EA">
        <w:rPr>
          <w:rFonts w:ascii="Arial" w:hAnsi="Arial" w:cs="Arial"/>
          <w:sz w:val="24"/>
          <w:szCs w:val="24"/>
        </w:rPr>
        <w:t xml:space="preserve">krivnji pred zamolbenim sudom </w:t>
      </w:r>
      <w:r w:rsidRPr="007553EA" w:rsidR="008B7009">
        <w:rPr>
          <w:rFonts w:ascii="Arial" w:hAnsi="Arial" w:cs="Arial"/>
          <w:sz w:val="24"/>
          <w:szCs w:val="24"/>
        </w:rPr>
        <w:t xml:space="preserve">gdje </w:t>
      </w:r>
      <w:r w:rsidRPr="007553EA" w:rsidR="009175A7">
        <w:rPr>
          <w:rFonts w:ascii="Arial" w:hAnsi="Arial" w:cs="Arial"/>
          <w:sz w:val="24"/>
          <w:szCs w:val="24"/>
        </w:rPr>
        <w:t xml:space="preserve">iskazuje da </w:t>
      </w:r>
      <w:r w:rsidR="007553EA">
        <w:rPr>
          <w:rFonts w:ascii="Arial" w:hAnsi="Arial" w:cs="Arial"/>
          <w:sz w:val="24"/>
          <w:szCs w:val="24"/>
        </w:rPr>
        <w:t>je t</w:t>
      </w:r>
      <w:r w:rsidRPr="007553EA" w:rsidR="007553EA">
        <w:rPr>
          <w:rFonts w:ascii="Arial" w:hAnsi="Arial" w:cs="Arial"/>
          <w:sz w:val="24"/>
          <w:szCs w:val="24"/>
        </w:rPr>
        <w:t xml:space="preserve">očno da </w:t>
      </w:r>
      <w:r w:rsidR="007553EA">
        <w:rPr>
          <w:rFonts w:ascii="Arial" w:hAnsi="Arial" w:cs="Arial"/>
          <w:sz w:val="24"/>
          <w:szCs w:val="24"/>
        </w:rPr>
        <w:t>je</w:t>
      </w:r>
      <w:r w:rsidRPr="007553EA" w:rsidR="007553EA">
        <w:rPr>
          <w:rFonts w:ascii="Arial" w:hAnsi="Arial" w:cs="Arial"/>
          <w:sz w:val="24"/>
          <w:szCs w:val="24"/>
        </w:rPr>
        <w:t xml:space="preserve"> 5. veljače 2026. u 15,10 sati u mjestu Korenica, općina Plitvička Jezera bio zaustavljen od strane policijskih službenika dok </w:t>
      </w:r>
      <w:r w:rsidR="007553EA">
        <w:rPr>
          <w:rFonts w:ascii="Arial" w:hAnsi="Arial" w:cs="Arial"/>
          <w:sz w:val="24"/>
          <w:szCs w:val="24"/>
        </w:rPr>
        <w:t>je</w:t>
      </w:r>
      <w:r w:rsidRPr="007553EA" w:rsidR="007553EA">
        <w:rPr>
          <w:rFonts w:ascii="Arial" w:hAnsi="Arial" w:cs="Arial"/>
          <w:sz w:val="24"/>
          <w:szCs w:val="24"/>
        </w:rPr>
        <w:t xml:space="preserve"> upravljao osobnim automobilom, legitimiran i na upit da li posjeduje kod sebe opojnu drogu odgovorio </w:t>
      </w:r>
      <w:r w:rsidR="007553EA">
        <w:rPr>
          <w:rFonts w:ascii="Arial" w:hAnsi="Arial" w:cs="Arial"/>
          <w:sz w:val="24"/>
          <w:szCs w:val="24"/>
        </w:rPr>
        <w:t>je</w:t>
      </w:r>
      <w:r w:rsidRPr="007553EA" w:rsidR="007553EA">
        <w:rPr>
          <w:rFonts w:ascii="Arial" w:hAnsi="Arial" w:cs="Arial"/>
          <w:sz w:val="24"/>
          <w:szCs w:val="24"/>
        </w:rPr>
        <w:t xml:space="preserve"> da posjeduje te </w:t>
      </w:r>
      <w:r w:rsidR="007553EA">
        <w:rPr>
          <w:rFonts w:ascii="Arial" w:hAnsi="Arial" w:cs="Arial"/>
          <w:sz w:val="24"/>
          <w:szCs w:val="24"/>
        </w:rPr>
        <w:t>je</w:t>
      </w:r>
      <w:r w:rsidRPr="007553EA" w:rsidR="007553EA">
        <w:rPr>
          <w:rFonts w:ascii="Arial" w:hAnsi="Arial" w:cs="Arial"/>
          <w:sz w:val="24"/>
          <w:szCs w:val="24"/>
        </w:rPr>
        <w:t xml:space="preserve"> dragovoljno izručio jednu PVC vrećicu ispunjenu drogom marihuana u količini od 3,3 grama koja je od </w:t>
      </w:r>
      <w:r w:rsidR="007553EA">
        <w:rPr>
          <w:rFonts w:ascii="Arial" w:hAnsi="Arial" w:cs="Arial"/>
          <w:sz w:val="24"/>
          <w:szCs w:val="24"/>
        </w:rPr>
        <w:t>njega</w:t>
      </w:r>
      <w:r w:rsidRPr="007553EA" w:rsidR="007553EA">
        <w:rPr>
          <w:rFonts w:ascii="Arial" w:hAnsi="Arial" w:cs="Arial"/>
          <w:sz w:val="24"/>
          <w:szCs w:val="24"/>
        </w:rPr>
        <w:t xml:space="preserve"> oduzeta na potvrdu o privremenom oduzimanju predmeta. Istu </w:t>
      </w:r>
      <w:r w:rsidR="007553EA">
        <w:rPr>
          <w:rFonts w:ascii="Arial" w:hAnsi="Arial" w:cs="Arial"/>
          <w:sz w:val="24"/>
          <w:szCs w:val="24"/>
        </w:rPr>
        <w:t>je</w:t>
      </w:r>
      <w:r w:rsidRPr="007553EA" w:rsidR="007553EA">
        <w:rPr>
          <w:rFonts w:ascii="Arial" w:hAnsi="Arial" w:cs="Arial"/>
          <w:sz w:val="24"/>
          <w:szCs w:val="24"/>
        </w:rPr>
        <w:t xml:space="preserve"> nabavio za svoje vlastite potrebe i to prvi puta a inače ne konzumira bilo koju vrstu droge. Kaje se za učinjeni prekršaj i izražava žaljenje</w:t>
      </w:r>
      <w:r w:rsidRPr="007553EA" w:rsidR="008B7009">
        <w:rPr>
          <w:rFonts w:ascii="Arial" w:hAnsi="Arial" w:cs="Arial"/>
          <w:sz w:val="24"/>
          <w:szCs w:val="24"/>
        </w:rPr>
        <w:t>.</w:t>
      </w:r>
    </w:p>
    <w:p w:rsidRPr="008C05DA" w:rsidR="008C05DA" w:rsidP="008B7009" w:rsidRDefault="008C05DA" w14:paraId="3B48A26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42810" w:rsidP="00542810" w:rsidRDefault="000C0A5E" w14:paraId="6C8C509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dokaznom postupku i</w:t>
      </w:r>
      <w:r w:rsidR="003D1E00">
        <w:rPr>
          <w:rFonts w:ascii="Arial" w:hAnsi="Arial" w:cs="Arial"/>
          <w:sz w:val="24"/>
          <w:szCs w:val="24"/>
        </w:rPr>
        <w:t>zvršen je uvid u potvrdu o privremenom oduzimanju</w:t>
      </w:r>
      <w:r w:rsidR="00CC53ED">
        <w:rPr>
          <w:rFonts w:ascii="Arial" w:hAnsi="Arial" w:cs="Arial"/>
          <w:sz w:val="24"/>
          <w:szCs w:val="24"/>
        </w:rPr>
        <w:t xml:space="preserve"> </w:t>
      </w:r>
      <w:r w:rsidR="003D1E00">
        <w:rPr>
          <w:rFonts w:ascii="Arial" w:hAnsi="Arial" w:cs="Arial"/>
          <w:sz w:val="24"/>
          <w:szCs w:val="24"/>
        </w:rPr>
        <w:t xml:space="preserve">predmeta broj: </w:t>
      </w:r>
      <w:r w:rsidR="007553EA">
        <w:rPr>
          <w:rFonts w:ascii="Arial" w:hAnsi="Arial" w:eastAsia="Calibri" w:cs="Arial"/>
          <w:sz w:val="24"/>
          <w:szCs w:val="24"/>
        </w:rPr>
        <w:t>1073744558</w:t>
      </w:r>
      <w:r w:rsidR="00542810">
        <w:rPr>
          <w:rFonts w:ascii="Arial" w:hAnsi="Arial" w:eastAsia="Calibri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od </w:t>
      </w:r>
      <w:r w:rsidR="007553EA">
        <w:rPr>
          <w:rFonts w:ascii="Arial" w:hAnsi="Arial" w:cs="Arial"/>
          <w:sz w:val="24"/>
          <w:szCs w:val="24"/>
        </w:rPr>
        <w:t>05</w:t>
      </w:r>
      <w:r w:rsidR="006411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</w:t>
      </w:r>
      <w:r w:rsidR="007553EA">
        <w:rPr>
          <w:rFonts w:ascii="Arial" w:hAnsi="Arial" w:cs="Arial"/>
          <w:sz w:val="24"/>
          <w:szCs w:val="24"/>
        </w:rPr>
        <w:t>2</w:t>
      </w:r>
      <w:r w:rsidR="00D01978">
        <w:rPr>
          <w:rFonts w:ascii="Arial" w:hAnsi="Arial" w:cs="Arial"/>
          <w:sz w:val="24"/>
          <w:szCs w:val="24"/>
        </w:rPr>
        <w:t>.202</w:t>
      </w:r>
      <w:r w:rsidR="007553EA">
        <w:rPr>
          <w:rFonts w:ascii="Arial" w:hAnsi="Arial" w:cs="Arial"/>
          <w:sz w:val="24"/>
          <w:szCs w:val="24"/>
        </w:rPr>
        <w:t>6</w:t>
      </w:r>
      <w:r w:rsidR="00542810">
        <w:rPr>
          <w:rFonts w:ascii="Arial" w:hAnsi="Arial" w:eastAsia="Calibri" w:cs="Arial"/>
          <w:sz w:val="24"/>
          <w:szCs w:val="24"/>
        </w:rPr>
        <w:t>.</w:t>
      </w:r>
      <w:r>
        <w:rPr>
          <w:rFonts w:ascii="Arial" w:hAnsi="Arial" w:eastAsia="Calibri" w:cs="Arial"/>
          <w:sz w:val="24"/>
          <w:szCs w:val="24"/>
        </w:rPr>
        <w:t xml:space="preserve"> (l.s.7) i pročitana je službena zabilješka o preliminarnom ispitivanju materije nalik na drogu (l.s.8).</w:t>
      </w:r>
    </w:p>
    <w:p w:rsidR="0056520B" w:rsidP="00542810" w:rsidRDefault="0056520B" w14:paraId="5DFDA480" w14:textId="7777777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D1E00" w:rsidP="007553EA" w:rsidRDefault="000C0A5E" w14:paraId="669C99F0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Izvršen je</w:t>
      </w:r>
      <w:r w:rsidR="003D1E00">
        <w:rPr>
          <w:rFonts w:ascii="Arial" w:hAnsi="Arial" w:cs="Arial"/>
          <w:sz w:val="24"/>
          <w:szCs w:val="24"/>
        </w:rPr>
        <w:t xml:space="preserve"> uvid u potvrdu iz prekršajne evidencije</w:t>
      </w:r>
      <w:r>
        <w:rPr>
          <w:rFonts w:ascii="Arial" w:hAnsi="Arial" w:cs="Arial"/>
          <w:sz w:val="24"/>
          <w:szCs w:val="24"/>
        </w:rPr>
        <w:t xml:space="preserve"> za okrivljenika prema kojoj </w:t>
      </w:r>
      <w:r w:rsidR="007553EA">
        <w:rPr>
          <w:rFonts w:ascii="Arial" w:hAnsi="Arial" w:cs="Arial"/>
          <w:sz w:val="24"/>
          <w:szCs w:val="24"/>
        </w:rPr>
        <w:t>ni</w:t>
      </w:r>
      <w:r w:rsidR="00CC53ED">
        <w:rPr>
          <w:rFonts w:ascii="Arial" w:hAnsi="Arial" w:cs="Arial"/>
          <w:sz w:val="24"/>
          <w:szCs w:val="24"/>
        </w:rPr>
        <w:t>je evidentiran kao počinitelj</w:t>
      </w:r>
      <w:r w:rsidR="00AB4C30">
        <w:rPr>
          <w:rFonts w:ascii="Arial" w:hAnsi="Arial" w:cs="Arial"/>
          <w:sz w:val="24"/>
          <w:szCs w:val="24"/>
        </w:rPr>
        <w:t xml:space="preserve"> prekršaja</w:t>
      </w:r>
      <w:r>
        <w:rPr>
          <w:rFonts w:ascii="Arial" w:hAnsi="Arial" w:cs="Arial"/>
          <w:sz w:val="24"/>
          <w:szCs w:val="24"/>
        </w:rPr>
        <w:t xml:space="preserve"> (l.s.9-1</w:t>
      </w:r>
      <w:r w:rsidR="007553EA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)</w:t>
      </w:r>
      <w:r w:rsidR="00AB4C30">
        <w:rPr>
          <w:rFonts w:ascii="Arial" w:hAnsi="Arial" w:cs="Arial"/>
          <w:sz w:val="24"/>
          <w:szCs w:val="24"/>
        </w:rPr>
        <w:t>.</w:t>
      </w:r>
    </w:p>
    <w:p w:rsidR="003758EA" w:rsidP="00114083" w:rsidRDefault="003758EA" w14:paraId="20CA8B6B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="00114083" w:rsidP="00114083" w:rsidRDefault="004D6BE6" w14:paraId="15534BA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>
        <w:rPr>
          <w:rFonts w:ascii="Arial" w:hAnsi="Arial" w:eastAsia="Times New Roman" w:cs="Arial"/>
          <w:sz w:val="24"/>
          <w:szCs w:val="20"/>
          <w:lang w:eastAsia="hr-HR"/>
        </w:rPr>
        <w:t>Nakon provedenog postupka</w:t>
      </w:r>
      <w:r w:rsidRPr="00F33B70" w:rsidR="00114083">
        <w:rPr>
          <w:rFonts w:ascii="Arial" w:hAnsi="Arial" w:eastAsia="Times New Roman" w:cs="Arial"/>
          <w:sz w:val="24"/>
          <w:szCs w:val="20"/>
          <w:lang w:eastAsia="hr-HR"/>
        </w:rPr>
        <w:t xml:space="preserve">, </w:t>
      </w:r>
      <w:r w:rsidR="000E2231">
        <w:rPr>
          <w:rFonts w:ascii="Arial" w:hAnsi="Arial" w:eastAsia="Times New Roman" w:cs="Arial"/>
          <w:sz w:val="24"/>
          <w:szCs w:val="20"/>
          <w:lang w:eastAsia="hr-HR"/>
        </w:rPr>
        <w:t>cijeneći navode</w:t>
      </w:r>
      <w:r>
        <w:rPr>
          <w:rFonts w:ascii="Arial" w:hAnsi="Arial" w:eastAsia="Times New Roman" w:cs="Arial"/>
          <w:sz w:val="24"/>
          <w:szCs w:val="20"/>
          <w:lang w:eastAsia="hr-HR"/>
        </w:rPr>
        <w:t xml:space="preserve"> iz optužnog prijedloga</w:t>
      </w:r>
      <w:r w:rsidR="00D01978">
        <w:rPr>
          <w:rFonts w:ascii="Arial" w:hAnsi="Arial" w:eastAsia="Times New Roman" w:cs="Arial"/>
          <w:sz w:val="24"/>
          <w:szCs w:val="20"/>
          <w:lang w:eastAsia="hr-HR"/>
        </w:rPr>
        <w:t xml:space="preserve">, </w:t>
      </w:r>
      <w:r w:rsidR="0064111B">
        <w:rPr>
          <w:rFonts w:ascii="Arial" w:hAnsi="Arial" w:eastAsia="Times New Roman" w:cs="Arial"/>
          <w:sz w:val="24"/>
          <w:szCs w:val="20"/>
          <w:lang w:eastAsia="hr-HR"/>
        </w:rPr>
        <w:t>priznanje</w:t>
      </w:r>
      <w:r w:rsidR="00D01978"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="00701B8C">
        <w:rPr>
          <w:rFonts w:ascii="Arial" w:hAnsi="Arial" w:eastAsia="Times New Roman" w:cs="Arial"/>
          <w:sz w:val="24"/>
          <w:szCs w:val="20"/>
          <w:lang w:eastAsia="hr-HR"/>
        </w:rPr>
        <w:t>prekršaja</w:t>
      </w:r>
      <w:r>
        <w:rPr>
          <w:rFonts w:ascii="Arial" w:hAnsi="Arial" w:eastAsia="Times New Roman" w:cs="Arial"/>
          <w:sz w:val="24"/>
          <w:szCs w:val="20"/>
          <w:lang w:eastAsia="hr-HR"/>
        </w:rPr>
        <w:t xml:space="preserve"> </w:t>
      </w:r>
      <w:r w:rsidRPr="00F33B70" w:rsidR="00114083">
        <w:rPr>
          <w:rFonts w:ascii="Arial" w:hAnsi="Arial" w:eastAsia="Times New Roman" w:cs="Arial"/>
          <w:sz w:val="24"/>
          <w:szCs w:val="20"/>
          <w:lang w:eastAsia="hr-HR"/>
        </w:rPr>
        <w:t>i spisu priloženu dokumentaciju, sud je utvrdio da je okrivljenik počinio prekršaj činjenično i pravno opisan u izreci ove presude.</w:t>
      </w:r>
    </w:p>
    <w:p w:rsidRPr="00F33B70" w:rsidR="00B64A0B" w:rsidP="00114083" w:rsidRDefault="00B64A0B" w14:paraId="378B3AD0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="00B64A0B" w:rsidP="00B64A0B" w:rsidRDefault="00B64A0B" w14:paraId="735C06EA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B64A0B">
        <w:rPr>
          <w:rFonts w:ascii="Arial" w:hAnsi="Arial" w:cs="Arial"/>
          <w:sz w:val="24"/>
          <w:szCs w:val="24"/>
        </w:rPr>
        <w:t>Naime, nesporno je okrivljenik držao kod sebe opojnu drogu  tipa “</w:t>
      </w:r>
      <w:r w:rsidR="0064111B">
        <w:rPr>
          <w:rFonts w:ascii="Arial" w:hAnsi="Arial" w:cs="Arial"/>
          <w:sz w:val="24"/>
          <w:szCs w:val="24"/>
        </w:rPr>
        <w:t>marihuana</w:t>
      </w:r>
      <w:r w:rsidR="00D01978">
        <w:rPr>
          <w:rFonts w:ascii="Arial" w:hAnsi="Arial" w:cs="Arial"/>
          <w:sz w:val="24"/>
          <w:szCs w:val="24"/>
        </w:rPr>
        <w:t>”,</w:t>
      </w:r>
      <w:r w:rsidRPr="00B64A0B">
        <w:rPr>
          <w:rFonts w:ascii="Arial" w:hAnsi="Arial" w:cs="Arial"/>
          <w:sz w:val="24"/>
          <w:szCs w:val="24"/>
        </w:rPr>
        <w:t xml:space="preserve"> a </w:t>
      </w:r>
      <w:r w:rsidR="0089074F">
        <w:rPr>
          <w:rFonts w:ascii="Arial" w:hAnsi="Arial" w:cs="Arial"/>
          <w:sz w:val="24"/>
          <w:szCs w:val="24"/>
        </w:rPr>
        <w:t>koju su policijski službenici pronašli kod njega i uz potvrdu oduzeli,</w:t>
      </w:r>
      <w:r w:rsidRPr="00B64A0B">
        <w:rPr>
          <w:rFonts w:ascii="Arial" w:hAnsi="Arial" w:cs="Arial"/>
          <w:sz w:val="24"/>
          <w:szCs w:val="24"/>
        </w:rPr>
        <w:t xml:space="preserve"> čime je ostvari</w:t>
      </w:r>
      <w:r w:rsidR="0064111B">
        <w:rPr>
          <w:rFonts w:ascii="Arial" w:hAnsi="Arial" w:cs="Arial"/>
          <w:sz w:val="24"/>
          <w:szCs w:val="24"/>
        </w:rPr>
        <w:t>o sva bitna obilježja prekršaja</w:t>
      </w:r>
      <w:r w:rsidRPr="00B64A0B">
        <w:rPr>
          <w:rFonts w:ascii="Arial" w:hAnsi="Arial" w:cs="Arial"/>
          <w:sz w:val="24"/>
          <w:szCs w:val="24"/>
        </w:rPr>
        <w:t xml:space="preserve"> kažnjivog po </w:t>
      </w:r>
      <w:r w:rsidR="00CC53ED">
        <w:rPr>
          <w:rFonts w:ascii="Arial" w:hAnsi="Arial" w:cs="Arial"/>
          <w:sz w:val="24"/>
          <w:szCs w:val="24"/>
        </w:rPr>
        <w:t>članku</w:t>
      </w:r>
      <w:r w:rsidRPr="00B64A0B">
        <w:rPr>
          <w:rFonts w:ascii="Arial" w:hAnsi="Arial" w:cs="Arial"/>
          <w:sz w:val="24"/>
          <w:szCs w:val="24"/>
        </w:rPr>
        <w:t xml:space="preserve"> 54. </w:t>
      </w:r>
      <w:r w:rsidR="00CC53ED">
        <w:rPr>
          <w:rFonts w:ascii="Arial" w:hAnsi="Arial" w:cs="Arial"/>
          <w:sz w:val="24"/>
          <w:szCs w:val="24"/>
        </w:rPr>
        <w:t>stavku</w:t>
      </w:r>
      <w:r w:rsidRPr="00B64A0B">
        <w:rPr>
          <w:rFonts w:ascii="Arial" w:hAnsi="Arial" w:cs="Arial"/>
          <w:sz w:val="24"/>
          <w:szCs w:val="24"/>
        </w:rPr>
        <w:t xml:space="preserve"> 3. Zakona o suzbijanju zlouporabe droga (N/N-107/01, 87/02, 163/03, 141704, 40/07, 149/09, 84/11, 80/13</w:t>
      </w:r>
      <w:r w:rsidR="00CC53ED">
        <w:rPr>
          <w:rFonts w:ascii="Arial" w:hAnsi="Arial" w:cs="Arial"/>
          <w:sz w:val="24"/>
          <w:szCs w:val="24"/>
        </w:rPr>
        <w:t>, 39/19</w:t>
      </w:r>
      <w:r w:rsidRPr="00B64A0B">
        <w:rPr>
          <w:rFonts w:ascii="Arial" w:hAnsi="Arial" w:cs="Arial"/>
          <w:sz w:val="24"/>
          <w:szCs w:val="24"/>
        </w:rPr>
        <w:t>), po kojoj odredbi Zakona će se novčanom kaznom u iznosu od 5.000</w:t>
      </w:r>
      <w:r w:rsidR="00D01978">
        <w:rPr>
          <w:rFonts w:ascii="Arial" w:hAnsi="Arial" w:cs="Arial"/>
          <w:sz w:val="24"/>
          <w:szCs w:val="24"/>
        </w:rPr>
        <w:t>.00 do</w:t>
      </w:r>
      <w:r w:rsidRPr="00B64A0B">
        <w:rPr>
          <w:rFonts w:ascii="Arial" w:hAnsi="Arial" w:cs="Arial"/>
          <w:sz w:val="24"/>
          <w:szCs w:val="24"/>
        </w:rPr>
        <w:t xml:space="preserve"> 20.000,00 kuna </w:t>
      </w:r>
      <w:r w:rsidR="0017657E">
        <w:rPr>
          <w:rFonts w:ascii="Arial" w:hAnsi="Arial" w:cs="Arial"/>
          <w:sz w:val="24"/>
          <w:szCs w:val="24"/>
        </w:rPr>
        <w:t xml:space="preserve">ili kaznom zatvora do 90 dana </w:t>
      </w:r>
      <w:r w:rsidRPr="00B64A0B">
        <w:rPr>
          <w:rFonts w:ascii="Arial" w:hAnsi="Arial" w:cs="Arial"/>
          <w:sz w:val="24"/>
          <w:szCs w:val="24"/>
        </w:rPr>
        <w:t xml:space="preserve">kazniti za prekršaj fizička osoba ako posjeduje drogu. </w:t>
      </w:r>
    </w:p>
    <w:p w:rsidRPr="00B64A0B" w:rsidR="0017657E" w:rsidP="00B64A0B" w:rsidRDefault="0017657E" w14:paraId="2C82388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7657E" w:rsidP="0017657E" w:rsidRDefault="0017657E" w14:paraId="1ABFF7F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657E">
        <w:rPr>
          <w:rFonts w:ascii="Arial" w:hAnsi="Arial" w:cs="Arial"/>
          <w:sz w:val="24"/>
          <w:szCs w:val="24"/>
        </w:rPr>
        <w:t>No, cijeneći kao olakotno da je okrivljenik priznao počinjenje prekršaj</w:t>
      </w:r>
      <w:r w:rsidR="00542810">
        <w:rPr>
          <w:rFonts w:ascii="Arial" w:hAnsi="Arial" w:cs="Arial"/>
          <w:sz w:val="24"/>
          <w:szCs w:val="24"/>
        </w:rPr>
        <w:t>a, kao i njegovo nekažnjavanje,</w:t>
      </w:r>
      <w:r w:rsidRPr="0017657E">
        <w:rPr>
          <w:rFonts w:ascii="Arial" w:hAnsi="Arial" w:cs="Arial"/>
          <w:sz w:val="24"/>
          <w:szCs w:val="24"/>
        </w:rPr>
        <w:t xml:space="preserve"> sud smatra da je okrivljeniku trebalo primijeniti uvjetnu osudu kao mjeru upozorenja, a koja se sastoji od izrečene kazne zatvora i roka u kojem se ta kazna ne izvršava pod uvjetom da okrivljenik ponovno ne počini prekršaj. Sud je uvjerenja da će se uvjetnom osudom uputiti prijekor i postići  svrha</w:t>
      </w:r>
      <w:r w:rsidR="003758EA">
        <w:rPr>
          <w:rFonts w:ascii="Arial" w:hAnsi="Arial" w:cs="Arial"/>
          <w:sz w:val="24"/>
          <w:szCs w:val="24"/>
        </w:rPr>
        <w:t xml:space="preserve"> prekršajnopravnih sankcija, </w:t>
      </w:r>
      <w:r w:rsidRPr="0017657E">
        <w:rPr>
          <w:rFonts w:ascii="Arial" w:hAnsi="Arial" w:cs="Arial"/>
          <w:sz w:val="24"/>
          <w:szCs w:val="24"/>
        </w:rPr>
        <w:t>ta je  da svi građani poštuju pravni sustav i da nitko ne počini prekršaj, te da se počinitelj prekršaja ubuduće tako ponaša.</w:t>
      </w:r>
    </w:p>
    <w:p w:rsidRPr="0017657E" w:rsidR="00E2108B" w:rsidP="0017657E" w:rsidRDefault="00E2108B" w14:paraId="5197FBBE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7657E" w:rsidP="000C0A5E" w:rsidRDefault="0017657E" w14:paraId="4EA1996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Temeljem odredbi citiranih u izreci ove presude</w:t>
      </w:r>
      <w:r w:rsidRPr="0017657E">
        <w:rPr>
          <w:rFonts w:ascii="Arial" w:hAnsi="Arial" w:cs="Arial"/>
          <w:sz w:val="24"/>
          <w:szCs w:val="24"/>
        </w:rPr>
        <w:t xml:space="preserve"> sud je </w:t>
      </w:r>
      <w:r>
        <w:rPr>
          <w:rFonts w:ascii="Arial" w:hAnsi="Arial" w:cs="Arial"/>
          <w:sz w:val="24"/>
          <w:szCs w:val="24"/>
        </w:rPr>
        <w:t>od okrivljenika</w:t>
      </w:r>
      <w:r w:rsidRPr="001765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oduzeo</w:t>
      </w:r>
      <w:r w:rsidR="00462481">
        <w:rPr>
          <w:rFonts w:ascii="Arial" w:hAnsi="Arial" w:cs="Arial"/>
          <w:sz w:val="24"/>
          <w:szCs w:val="24"/>
        </w:rPr>
        <w:t xml:space="preserve"> </w:t>
      </w:r>
      <w:r w:rsidR="000C0A5E">
        <w:rPr>
          <w:rFonts w:ascii="Arial" w:hAnsi="Arial" w:cs="Arial"/>
          <w:sz w:val="24"/>
          <w:szCs w:val="24"/>
        </w:rPr>
        <w:t xml:space="preserve">pvc </w:t>
      </w:r>
      <w:r w:rsidR="007553EA">
        <w:rPr>
          <w:rFonts w:ascii="Arial" w:hAnsi="Arial" w:cs="Arial"/>
          <w:sz w:val="24"/>
          <w:szCs w:val="24"/>
        </w:rPr>
        <w:t>vrećicu</w:t>
      </w:r>
      <w:r w:rsidR="000C0A5E">
        <w:rPr>
          <w:rFonts w:ascii="Arial" w:hAnsi="Arial" w:cs="Arial"/>
          <w:sz w:val="24"/>
          <w:szCs w:val="24"/>
        </w:rPr>
        <w:t xml:space="preserve"> ispunjen</w:t>
      </w:r>
      <w:r w:rsidR="007553EA">
        <w:rPr>
          <w:rFonts w:ascii="Arial" w:hAnsi="Arial" w:cs="Arial"/>
          <w:sz w:val="24"/>
          <w:szCs w:val="24"/>
        </w:rPr>
        <w:t>u</w:t>
      </w:r>
      <w:r w:rsidR="000C0A5E">
        <w:rPr>
          <w:rFonts w:ascii="Arial" w:hAnsi="Arial" w:cs="Arial"/>
          <w:sz w:val="24"/>
          <w:szCs w:val="24"/>
        </w:rPr>
        <w:t xml:space="preserve"> drog</w:t>
      </w:r>
      <w:r w:rsidR="007553EA">
        <w:rPr>
          <w:rFonts w:ascii="Arial" w:hAnsi="Arial" w:cs="Arial"/>
          <w:sz w:val="24"/>
          <w:szCs w:val="24"/>
        </w:rPr>
        <w:t xml:space="preserve">om </w:t>
      </w:r>
      <w:r w:rsidR="000C0A5E">
        <w:rPr>
          <w:rFonts w:ascii="Arial" w:hAnsi="Arial" w:cs="Arial"/>
          <w:sz w:val="24"/>
          <w:szCs w:val="24"/>
        </w:rPr>
        <w:t xml:space="preserve">marihuana u količini od </w:t>
      </w:r>
      <w:r w:rsidR="007553EA">
        <w:rPr>
          <w:rFonts w:ascii="Arial" w:hAnsi="Arial" w:cs="Arial"/>
          <w:sz w:val="24"/>
          <w:szCs w:val="24"/>
        </w:rPr>
        <w:t>3</w:t>
      </w:r>
      <w:r w:rsidR="000C0A5E">
        <w:rPr>
          <w:rFonts w:ascii="Arial" w:hAnsi="Arial" w:cs="Arial"/>
          <w:sz w:val="24"/>
          <w:szCs w:val="24"/>
        </w:rPr>
        <w:t>,</w:t>
      </w:r>
      <w:r w:rsidR="007553EA">
        <w:rPr>
          <w:rFonts w:ascii="Arial" w:hAnsi="Arial" w:cs="Arial"/>
          <w:sz w:val="24"/>
          <w:szCs w:val="24"/>
        </w:rPr>
        <w:t>3</w:t>
      </w:r>
      <w:r w:rsidR="00701B8C">
        <w:rPr>
          <w:rFonts w:ascii="Arial" w:hAnsi="Arial" w:cs="Arial"/>
          <w:sz w:val="24"/>
          <w:szCs w:val="24"/>
        </w:rPr>
        <w:t xml:space="preserve"> grama.</w:t>
      </w:r>
    </w:p>
    <w:p w:rsidRPr="000C0A5E" w:rsidR="000C0A5E" w:rsidP="000C0A5E" w:rsidRDefault="000C0A5E" w14:paraId="2886645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01B8C" w:rsidP="0035423C" w:rsidRDefault="00701B8C" w14:paraId="46C48E10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01B8C" w:rsidP="0035423C" w:rsidRDefault="00701B8C" w14:paraId="7D8ACC95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5423C" w:rsidR="0035423C" w:rsidP="0035423C" w:rsidRDefault="0035423C" w14:paraId="50D768FD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5423C">
        <w:rPr>
          <w:rFonts w:ascii="Arial" w:hAnsi="Arial" w:eastAsia="Times New Roman" w:cs="Arial"/>
          <w:sz w:val="24"/>
          <w:szCs w:val="24"/>
          <w:lang w:eastAsia="hr-HR"/>
        </w:rPr>
        <w:t xml:space="preserve">Odluka o troškovima postupka temelji se na odredbama citiranim u izreci  presude, a odnosi se na troškove u paušalnom iznosu, odmjerenom obzirom na trajanje i složenost postupka i imovno stanje okrivljenika. </w:t>
      </w:r>
    </w:p>
    <w:p w:rsidR="00B61A3B" w:rsidP="0035423C" w:rsidRDefault="00B61A3B" w14:paraId="72E38B4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701B8C" w:rsidP="0035423C" w:rsidRDefault="00701B8C" w14:paraId="1E63D73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5423C" w:rsidR="00701B8C" w:rsidP="0035423C" w:rsidRDefault="00701B8C" w14:paraId="77438B47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3B70" w:rsidP="00D01978" w:rsidRDefault="0035423C" w14:paraId="7543152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5423C">
        <w:rPr>
          <w:rFonts w:ascii="Arial" w:hAnsi="Arial" w:eastAsia="Times New Roman" w:cs="Arial"/>
          <w:sz w:val="24"/>
          <w:szCs w:val="24"/>
          <w:lang w:eastAsia="hr-HR"/>
        </w:rPr>
        <w:t xml:space="preserve">U </w:t>
      </w:r>
      <w:r w:rsidR="00111744">
        <w:rPr>
          <w:rFonts w:ascii="Arial" w:hAnsi="Arial" w:eastAsia="Times New Roman" w:cs="Arial"/>
          <w:sz w:val="24"/>
          <w:szCs w:val="24"/>
          <w:lang w:eastAsia="hr-HR"/>
        </w:rPr>
        <w:t>Gračacu</w:t>
      </w:r>
      <w:r w:rsidRPr="0035423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701B8C">
        <w:rPr>
          <w:rFonts w:ascii="Arial" w:hAnsi="Arial" w:eastAsia="Times New Roman" w:cs="Arial"/>
          <w:sz w:val="24"/>
          <w:szCs w:val="24"/>
          <w:lang w:eastAsia="hr-HR"/>
        </w:rPr>
        <w:t>06. svibnja</w:t>
      </w:r>
      <w:r w:rsidR="0064111B">
        <w:rPr>
          <w:rFonts w:ascii="Arial" w:hAnsi="Arial" w:eastAsia="Times New Roman" w:cs="Arial"/>
          <w:sz w:val="24"/>
          <w:szCs w:val="24"/>
          <w:lang w:eastAsia="hr-HR"/>
        </w:rPr>
        <w:t xml:space="preserve"> 2026</w:t>
      </w:r>
      <w:r w:rsidRPr="0035423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="00701B8C" w:rsidP="00D01978" w:rsidRDefault="00701B8C" w14:paraId="298E9A6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01B8C" w:rsidP="00D01978" w:rsidRDefault="00701B8C" w14:paraId="5EC5842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01978" w:rsidR="00701B8C" w:rsidP="00D01978" w:rsidRDefault="00701B8C" w14:paraId="5A6AE0B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3B70" w:rsidR="00F33B70" w:rsidP="00F33B70" w:rsidRDefault="00F33B70" w14:paraId="513BE0E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ab/>
        <w:t xml:space="preserve">           Sudac:</w:t>
      </w:r>
    </w:p>
    <w:p w:rsidR="00F33B70" w:rsidP="00F33B70" w:rsidRDefault="00F33B70" w14:paraId="01304455" w14:textId="77777777">
      <w:pPr>
        <w:spacing w:after="0" w:line="240" w:lineRule="auto"/>
        <w:ind w:left="5664" w:firstLine="708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>Nevenka Šimunović, v.r.</w:t>
      </w:r>
    </w:p>
    <w:p w:rsidR="003E4BB7" w:rsidP="00827500" w:rsidRDefault="003E4BB7" w14:paraId="33BA23C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="00D01978" w:rsidP="00827500" w:rsidRDefault="00D01978" w14:paraId="06FA89C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="00D01978" w:rsidP="00827500" w:rsidRDefault="00D01978" w14:paraId="548403B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="00D01978" w:rsidP="00827500" w:rsidRDefault="00D01978" w14:paraId="678EC3E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Pr="00F33B70" w:rsidR="00F33B70" w:rsidP="00D01978" w:rsidRDefault="00F33B70" w14:paraId="6AFE5D37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>UPUTA O PRAVNOM LIJEKU:</w:t>
      </w:r>
      <w:r w:rsidRPr="00F33B7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33B70" w:rsidR="00F33B70" w:rsidP="00F33B70" w:rsidRDefault="00F33B70" w14:paraId="3B4B0130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3B70">
        <w:rPr>
          <w:rFonts w:ascii="Arial" w:hAnsi="Arial" w:eastAsia="Times New Roman" w:cs="Arial"/>
          <w:sz w:val="24"/>
          <w:szCs w:val="24"/>
          <w:lang w:eastAsia="hr-HR"/>
        </w:rPr>
        <w:t xml:space="preserve">Protiv ove presude stranke imaju pravo žalbe u roku od 8 dana od primitka pisanog otpravka ove presude. Žalba se podnosi ovom sudu u dva istovjetna primjerka, a o žalbi odlučuje Visoki prekršajni sud Republike Hrvatske kao sud drugog stupnja.  </w:t>
      </w:r>
    </w:p>
    <w:p w:rsidRPr="00F33B70" w:rsidR="00F33B70" w:rsidP="00F33B70" w:rsidRDefault="00F33B70" w14:paraId="4779722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3B70" w:rsidR="00F33B70" w:rsidP="00F33B70" w:rsidRDefault="00F33B70" w14:paraId="191DAC6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>D n a :</w:t>
      </w:r>
    </w:p>
    <w:p w:rsidRPr="00F33B70" w:rsidR="00F33B70" w:rsidP="00F33B70" w:rsidRDefault="004D6BE6" w14:paraId="226B713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>
        <w:rPr>
          <w:rFonts w:ascii="Arial" w:hAnsi="Arial" w:eastAsia="Times New Roman" w:cs="Arial"/>
          <w:sz w:val="24"/>
          <w:szCs w:val="20"/>
          <w:lang w:eastAsia="hr-HR"/>
        </w:rPr>
        <w:t xml:space="preserve">1. Tužitelj </w:t>
      </w:r>
      <w:r w:rsidR="00542810">
        <w:rPr>
          <w:rFonts w:ascii="Arial" w:hAnsi="Arial" w:eastAsia="Times New Roman" w:cs="Arial"/>
          <w:sz w:val="24"/>
          <w:szCs w:val="20"/>
          <w:lang w:eastAsia="hr-HR"/>
        </w:rPr>
        <w:t xml:space="preserve">PU Ličko-senjska, </w:t>
      </w:r>
      <w:r w:rsidR="00AB4C30">
        <w:rPr>
          <w:rFonts w:ascii="Arial" w:hAnsi="Arial" w:eastAsia="Times New Roman" w:cs="Arial"/>
          <w:sz w:val="24"/>
          <w:szCs w:val="20"/>
          <w:lang w:eastAsia="hr-HR"/>
        </w:rPr>
        <w:t>PGP Korenica</w:t>
      </w:r>
    </w:p>
    <w:p w:rsidRPr="00F33B70" w:rsidR="00F33B70" w:rsidP="00F33B70" w:rsidRDefault="004D6BE6" w14:paraId="0EE217C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>
        <w:rPr>
          <w:rFonts w:ascii="Arial" w:hAnsi="Arial" w:eastAsia="Times New Roman" w:cs="Arial"/>
          <w:sz w:val="24"/>
          <w:szCs w:val="20"/>
          <w:lang w:eastAsia="hr-HR"/>
        </w:rPr>
        <w:t xml:space="preserve">2. Okrivljenik </w:t>
      </w:r>
      <w:r w:rsidR="007553EA">
        <w:rPr>
          <w:rFonts w:ascii="Arial" w:hAnsi="Arial" w:eastAsia="Times New Roman" w:cs="Arial"/>
          <w:sz w:val="24"/>
          <w:szCs w:val="20"/>
          <w:lang w:eastAsia="hr-HR"/>
        </w:rPr>
        <w:t>Antonio Žgela</w:t>
      </w:r>
    </w:p>
    <w:p w:rsidR="00F33B70" w:rsidP="00F33B70" w:rsidRDefault="00F33B70" w14:paraId="12B60E6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  <w:r w:rsidRPr="00F33B70">
        <w:rPr>
          <w:rFonts w:ascii="Arial" w:hAnsi="Arial" w:eastAsia="Times New Roman" w:cs="Arial"/>
          <w:sz w:val="24"/>
          <w:szCs w:val="20"/>
          <w:lang w:eastAsia="hr-HR"/>
        </w:rPr>
        <w:t>3. Spis</w:t>
      </w:r>
      <w:r w:rsidR="000C0A5E">
        <w:rPr>
          <w:rFonts w:ascii="Arial" w:hAnsi="Arial" w:eastAsia="Times New Roman" w:cs="Arial"/>
          <w:sz w:val="24"/>
          <w:szCs w:val="20"/>
          <w:lang w:eastAsia="hr-HR"/>
        </w:rPr>
        <w:t>-ovdje</w:t>
      </w:r>
      <w:r w:rsidRPr="00F33B70">
        <w:rPr>
          <w:rFonts w:ascii="Arial" w:hAnsi="Arial" w:eastAsia="Times New Roman" w:cs="Arial"/>
          <w:sz w:val="24"/>
          <w:szCs w:val="20"/>
          <w:lang w:eastAsia="hr-HR"/>
        </w:rPr>
        <w:t>.</w:t>
      </w:r>
    </w:p>
    <w:p w:rsidR="00701B8C" w:rsidP="00F33B70" w:rsidRDefault="00701B8C" w14:paraId="6D52226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Pr="00D01978" w:rsidR="00701B8C" w:rsidP="00F33B70" w:rsidRDefault="00701B8C" w14:paraId="02FDFB9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0"/>
          <w:lang w:eastAsia="hr-HR"/>
        </w:rPr>
      </w:pPr>
    </w:p>
    <w:p w:rsidRPr="00D01978" w:rsidR="00F33B70" w:rsidP="00F33B70" w:rsidRDefault="00F33B70" w14:paraId="64A8CE27" w14:textId="77777777">
      <w:pPr>
        <w:spacing w:after="0" w:line="240" w:lineRule="auto"/>
        <w:ind w:left="4248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01978">
        <w:rPr>
          <w:rFonts w:ascii="Arial" w:hAnsi="Arial" w:eastAsia="Times New Roman" w:cs="Arial"/>
          <w:sz w:val="24"/>
          <w:szCs w:val="24"/>
          <w:lang w:eastAsia="hr-HR"/>
        </w:rPr>
        <w:t>Za točnost otpravka-ovlašteni službenik:</w:t>
      </w:r>
    </w:p>
    <w:p w:rsidRPr="00D01978" w:rsidR="00D6183E" w:rsidP="00D01978" w:rsidRDefault="00D01978" w14:paraId="3AF99E43" w14:textId="77777777">
      <w:pPr>
        <w:tabs>
          <w:tab w:val="left" w:pos="5490"/>
        </w:tabs>
        <w:rPr>
          <w:rFonts w:ascii="Arial" w:hAnsi="Arial" w:cs="Arial"/>
          <w:sz w:val="24"/>
          <w:szCs w:val="24"/>
        </w:rPr>
      </w:pPr>
      <w:r w:rsidRPr="00D01978">
        <w:rPr>
          <w:rFonts w:ascii="Arial" w:hAnsi="Arial" w:cs="Arial"/>
          <w:sz w:val="24"/>
          <w:szCs w:val="24"/>
        </w:rPr>
        <w:tab/>
        <w:t xml:space="preserve">                 Antonela Krešić</w:t>
      </w:r>
    </w:p>
    <w:sectPr w:rsidRPr="00D01978" w:rsidR="00D6183E" w:rsidSect="006A620A">
      <w:headerReference w:type="default" r:id="rId10"/>
      <w:pgSz w:w="11909" w:h="16834" w:code="9"/>
      <w:pgMar w:top="1134" w:right="1134" w:bottom="1134" w:left="1418" w:header="850" w:footer="720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02D8" w:rsidRDefault="004102D8" w14:paraId="7E25B736" w14:textId="77777777">
      <w:pPr>
        <w:spacing w:after="0" w:line="240" w:lineRule="auto"/>
      </w:pPr>
      <w:r>
        <w:separator/>
      </w:r>
    </w:p>
  </w:endnote>
  <w:endnote w:type="continuationSeparator" w:id="0">
    <w:p w:rsidR="004102D8" w:rsidRDefault="004102D8" w14:paraId="020B1C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02D8" w:rsidRDefault="004102D8" w14:paraId="1B223C5A" w14:textId="77777777">
      <w:pPr>
        <w:spacing w:after="0" w:line="240" w:lineRule="auto"/>
      </w:pPr>
      <w:r>
        <w:separator/>
      </w:r>
    </w:p>
  </w:footnote>
  <w:footnote w:type="continuationSeparator" w:id="0">
    <w:p w:rsidR="004102D8" w:rsidRDefault="004102D8" w14:paraId="3373182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653117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7684F" w:rsidR="00AB4C30" w:rsidP="0087684F" w:rsidRDefault="008C05DA" w14:paraId="3DDA1F37" w14:textId="77777777">
        <w:pPr>
          <w:spacing w:after="0" w:line="240" w:lineRule="auto"/>
          <w:rPr>
            <w:rFonts w:ascii="Arial" w:hAnsi="Arial" w:eastAsia="Times New Roman" w:cs="Arial"/>
            <w:sz w:val="24"/>
            <w:szCs w:val="20"/>
            <w:lang w:eastAsia="hr-HR"/>
          </w:rPr>
        </w:pPr>
        <w:r>
          <w:t xml:space="preserve">                  </w:t>
        </w:r>
        <w:r w:rsidR="00AB4C30">
          <w:t xml:space="preserve">     </w:t>
        </w:r>
        <w:r w:rsidR="0087684F">
          <w:t xml:space="preserve">                                                            </w:t>
        </w:r>
        <w:r w:rsidRPr="0087684F" w:rsidR="00AB4C30">
          <w:rPr>
            <w:sz w:val="24"/>
          </w:rPr>
          <w:t xml:space="preserve">  </w:t>
        </w:r>
        <w:r w:rsidRPr="0087684F" w:rsidR="00AB4C30">
          <w:rPr>
            <w:rFonts w:ascii="Arial" w:hAnsi="Arial" w:cs="Arial"/>
            <w:sz w:val="24"/>
          </w:rPr>
          <w:fldChar w:fldCharType="begin"/>
        </w:r>
        <w:r w:rsidRPr="0087684F" w:rsidR="00AB4C30">
          <w:rPr>
            <w:rFonts w:ascii="Arial" w:hAnsi="Arial" w:cs="Arial"/>
            <w:sz w:val="24"/>
          </w:rPr>
          <w:instrText>PAGE   \* MERGEFORMAT</w:instrText>
        </w:r>
        <w:r w:rsidRPr="0087684F" w:rsidR="00AB4C30">
          <w:rPr>
            <w:rFonts w:ascii="Arial" w:hAnsi="Arial" w:cs="Arial"/>
            <w:sz w:val="24"/>
          </w:rPr>
          <w:fldChar w:fldCharType="separate"/>
        </w:r>
        <w:r w:rsidR="000C0A5E">
          <w:rPr>
            <w:rFonts w:ascii="Arial" w:hAnsi="Arial" w:cs="Arial"/>
            <w:noProof/>
            <w:sz w:val="24"/>
          </w:rPr>
          <w:t>- 2 -</w:t>
        </w:r>
        <w:r w:rsidRPr="0087684F" w:rsidR="00AB4C30">
          <w:rPr>
            <w:rFonts w:ascii="Arial" w:hAnsi="Arial" w:cs="Arial"/>
            <w:sz w:val="24"/>
          </w:rPr>
          <w:fldChar w:fldCharType="end"/>
        </w:r>
        <w:r w:rsidR="00AB4C30">
          <w:rPr>
            <w:rFonts w:ascii="Arial" w:hAnsi="Arial" w:cs="Arial"/>
          </w:rPr>
          <w:t xml:space="preserve">           </w:t>
        </w:r>
        <w:r>
          <w:rPr>
            <w:rFonts w:ascii="Arial" w:hAnsi="Arial" w:cs="Arial"/>
          </w:rPr>
          <w:t xml:space="preserve">  </w:t>
        </w:r>
        <w:r w:rsidR="0087684F">
          <w:rPr>
            <w:rFonts w:ascii="Arial" w:hAnsi="Arial" w:cs="Arial"/>
          </w:rPr>
          <w:t xml:space="preserve">      </w:t>
        </w:r>
        <w:r>
          <w:rPr>
            <w:rFonts w:ascii="Arial" w:hAnsi="Arial" w:cs="Arial"/>
          </w:rPr>
          <w:t xml:space="preserve"> </w:t>
        </w:r>
        <w:r w:rsidR="00AB4C30">
          <w:rPr>
            <w:rFonts w:ascii="Arial" w:hAnsi="Arial" w:cs="Arial"/>
          </w:rPr>
          <w:t xml:space="preserve">      </w:t>
        </w:r>
        <w:r>
          <w:rPr>
            <w:rFonts w:ascii="Arial" w:hAnsi="Arial" w:cs="Arial"/>
          </w:rPr>
          <w:t xml:space="preserve">      </w:t>
        </w:r>
        <w:r w:rsidR="00AB4C30">
          <w:rPr>
            <w:rFonts w:ascii="Arial" w:hAnsi="Arial" w:cs="Arial"/>
          </w:rPr>
          <w:t xml:space="preserve">  </w:t>
        </w:r>
        <w:r w:rsidR="0087684F">
          <w:rPr>
            <w:rFonts w:ascii="Arial" w:hAnsi="Arial" w:cs="Arial"/>
          </w:rPr>
          <w:t xml:space="preserve">  </w:t>
        </w:r>
        <w:r w:rsidR="008B7009">
          <w:rPr>
            <w:rFonts w:ascii="Arial" w:hAnsi="Arial" w:cs="Arial"/>
          </w:rPr>
          <w:t xml:space="preserve"> </w:t>
        </w:r>
        <w:r w:rsidR="00AB4C30">
          <w:rPr>
            <w:rFonts w:ascii="Arial" w:hAnsi="Arial" w:cs="Arial"/>
          </w:rPr>
          <w:t xml:space="preserve"> </w:t>
        </w:r>
        <w:r w:rsidRPr="00F33B70" w:rsidR="008B7009">
          <w:rPr>
            <w:rFonts w:ascii="Arial" w:hAnsi="Arial" w:eastAsia="Times New Roman" w:cs="Arial"/>
            <w:sz w:val="24"/>
            <w:szCs w:val="20"/>
            <w:lang w:eastAsia="hr-HR"/>
          </w:rPr>
          <w:t xml:space="preserve">Broj: </w:t>
        </w:r>
        <w:r w:rsidRPr="00F33B70" w:rsidR="008B7009">
          <w:rPr>
            <w:rFonts w:ascii="Arial" w:hAnsi="Arial" w:eastAsia="Times New Roman" w:cs="Arial"/>
            <w:bCs/>
            <w:sz w:val="24"/>
            <w:szCs w:val="20"/>
            <w:lang w:eastAsia="hr-HR"/>
          </w:rPr>
          <w:t>Pp-</w:t>
        </w:r>
        <w:r w:rsidR="00800BBA">
          <w:rPr>
            <w:rFonts w:ascii="Arial" w:hAnsi="Arial" w:eastAsia="Times New Roman" w:cs="Arial"/>
            <w:bCs/>
            <w:sz w:val="24"/>
            <w:szCs w:val="20"/>
            <w:lang w:eastAsia="hr-HR"/>
          </w:rPr>
          <w:t>247</w:t>
        </w:r>
        <w:r w:rsidRPr="00F33B70" w:rsidR="00800BBA">
          <w:rPr>
            <w:rFonts w:ascii="Arial" w:hAnsi="Arial" w:eastAsia="Times New Roman" w:cs="Arial"/>
            <w:bCs/>
            <w:sz w:val="24"/>
            <w:szCs w:val="20"/>
            <w:lang w:eastAsia="hr-HR"/>
          </w:rPr>
          <w:t>/</w:t>
        </w:r>
        <w:r w:rsidR="00800BBA">
          <w:rPr>
            <w:rFonts w:ascii="Arial" w:hAnsi="Arial" w:eastAsia="Times New Roman" w:cs="Arial"/>
            <w:bCs/>
            <w:sz w:val="24"/>
            <w:szCs w:val="20"/>
            <w:lang w:eastAsia="hr-HR"/>
          </w:rPr>
          <w:t>2026-5</w:t>
        </w:r>
        <w:r w:rsidR="00B86C01">
          <w:rPr>
            <w:rFonts w:ascii="Arial" w:hAnsi="Arial" w:eastAsia="Times New Roman" w:cs="Arial"/>
            <w:bCs/>
            <w:sz w:val="24"/>
            <w:szCs w:val="20"/>
            <w:lang w:eastAsia="hr-HR"/>
          </w:rPr>
          <w:t>.</w:t>
        </w:r>
      </w:p>
    </w:sdtContent>
  </w:sdt>
  <w:p w:rsidR="00AB4C30" w:rsidRDefault="00AB4C30" w14:paraId="73EC646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B7EE2"/>
    <w:multiLevelType w:val="hybridMultilevel"/>
    <w:tmpl w:val="527239E6"/>
    <w:lvl w:ilvl="0" w:tplc="8648042C">
      <w:start w:val="1"/>
      <w:numFmt w:val="bullet"/>
      <w:lvlText w:val="-"/>
      <w:lvlJc w:val="left"/>
      <w:pPr>
        <w:ind w:left="4683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540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12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84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56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8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900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72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443" w:hanging="360"/>
      </w:pPr>
      <w:rPr>
        <w:rFonts w:hint="default" w:ascii="Wingdings" w:hAnsi="Wingdings"/>
      </w:rPr>
    </w:lvl>
  </w:abstractNum>
  <w:abstractNum w:abstractNumId="1">
    <w:nsid w:val="0FED2208"/>
    <w:multiLevelType w:val="hybridMultilevel"/>
    <w:tmpl w:val="FF32E66E"/>
    <w:lvl w:ilvl="0" w:tplc="04AEE042">
      <w:start w:val="1"/>
      <w:numFmt w:val="bullet"/>
      <w:lvlText w:val="-"/>
      <w:lvlJc w:val="left"/>
      <w:pPr>
        <w:ind w:left="4683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540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12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84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56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8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900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72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443" w:hanging="360"/>
      </w:pPr>
      <w:rPr>
        <w:rFonts w:hint="default" w:ascii="Wingdings" w:hAnsi="Wingdings"/>
      </w:rPr>
    </w:lvl>
  </w:abstractNum>
  <w:abstractNum w:abstractNumId="2">
    <w:nsid w:val="3C195AB8"/>
    <w:multiLevelType w:val="hybridMultilevel"/>
    <w:tmpl w:val="7B6C8362"/>
    <w:lvl w:ilvl="0" w:tplc="470617C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B70"/>
    <w:rsid w:val="00013AFD"/>
    <w:rsid w:val="000435A2"/>
    <w:rsid w:val="00045188"/>
    <w:rsid w:val="000A27ED"/>
    <w:rsid w:val="000C0A5E"/>
    <w:rsid w:val="000C692A"/>
    <w:rsid w:val="000E2231"/>
    <w:rsid w:val="00110FE0"/>
    <w:rsid w:val="00111744"/>
    <w:rsid w:val="00114083"/>
    <w:rsid w:val="00145D05"/>
    <w:rsid w:val="0016139B"/>
    <w:rsid w:val="0016482A"/>
    <w:rsid w:val="0017657E"/>
    <w:rsid w:val="001B4091"/>
    <w:rsid w:val="002053B1"/>
    <w:rsid w:val="0022007D"/>
    <w:rsid w:val="00237AE9"/>
    <w:rsid w:val="00296A1B"/>
    <w:rsid w:val="002B1245"/>
    <w:rsid w:val="003403C1"/>
    <w:rsid w:val="0035423C"/>
    <w:rsid w:val="003735EB"/>
    <w:rsid w:val="003758EA"/>
    <w:rsid w:val="003763C0"/>
    <w:rsid w:val="003A413D"/>
    <w:rsid w:val="003C0BC7"/>
    <w:rsid w:val="003C5D06"/>
    <w:rsid w:val="003D1E00"/>
    <w:rsid w:val="003D712D"/>
    <w:rsid w:val="003E4BB7"/>
    <w:rsid w:val="003F254A"/>
    <w:rsid w:val="004102D8"/>
    <w:rsid w:val="00462481"/>
    <w:rsid w:val="00465D95"/>
    <w:rsid w:val="004D6BE6"/>
    <w:rsid w:val="004E1F4B"/>
    <w:rsid w:val="00520D57"/>
    <w:rsid w:val="00542810"/>
    <w:rsid w:val="005564B5"/>
    <w:rsid w:val="0056520B"/>
    <w:rsid w:val="0064111B"/>
    <w:rsid w:val="00701B8C"/>
    <w:rsid w:val="007553EA"/>
    <w:rsid w:val="007A7AB9"/>
    <w:rsid w:val="007D4259"/>
    <w:rsid w:val="00800BBA"/>
    <w:rsid w:val="00827500"/>
    <w:rsid w:val="00874B64"/>
    <w:rsid w:val="0087684F"/>
    <w:rsid w:val="0089074F"/>
    <w:rsid w:val="008B7009"/>
    <w:rsid w:val="008C05DA"/>
    <w:rsid w:val="008F2B69"/>
    <w:rsid w:val="008F2F71"/>
    <w:rsid w:val="00901CF9"/>
    <w:rsid w:val="009175A7"/>
    <w:rsid w:val="009E0B38"/>
    <w:rsid w:val="00A07A22"/>
    <w:rsid w:val="00A621F6"/>
    <w:rsid w:val="00AB4C30"/>
    <w:rsid w:val="00AB76C6"/>
    <w:rsid w:val="00AF1C10"/>
    <w:rsid w:val="00B61A3B"/>
    <w:rsid w:val="00B64A0B"/>
    <w:rsid w:val="00B66ED5"/>
    <w:rsid w:val="00B72276"/>
    <w:rsid w:val="00B85870"/>
    <w:rsid w:val="00B86C01"/>
    <w:rsid w:val="00C37386"/>
    <w:rsid w:val="00CA680E"/>
    <w:rsid w:val="00CC53ED"/>
    <w:rsid w:val="00CC5C61"/>
    <w:rsid w:val="00CF2539"/>
    <w:rsid w:val="00CF2A3D"/>
    <w:rsid w:val="00D01978"/>
    <w:rsid w:val="00D6183E"/>
    <w:rsid w:val="00E2108B"/>
    <w:rsid w:val="00E438EB"/>
    <w:rsid w:val="00EB12F9"/>
    <w:rsid w:val="00EB2949"/>
    <w:rsid w:val="00F211F5"/>
    <w:rsid w:val="00F247E0"/>
    <w:rsid w:val="00F33B70"/>
    <w:rsid w:val="00FA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085455DA"/>
  <w15:docId w15:val="{E9582CA1-A2E7-470C-BB1E-EFBD4C78603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33B7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F33B70"/>
    <w:rPr>
      <w:rFonts w:ascii="Times New Roman" w:hAnsi="Times New Roman" w:eastAsia="Times New Roman" w:cs="Times New Roman"/>
      <w:sz w:val="24"/>
      <w:szCs w:val="20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33B70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F247E0"/>
    <w:pPr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11408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14083"/>
  </w:style>
  <w:style w:type="paragraph" w:styleId="Odlomakpopisa">
    <w:name w:val="List Paragraph"/>
    <w:basedOn w:val="Normal"/>
    <w:uiPriority w:val="34"/>
    <w:qFormat/>
    <w:rsid w:val="003E4BB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07A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7A22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07A22"/>
    <w:rPr>
      <w:rFonts w:ascii="Arial" w:hAnsi="Arial" w:eastAsia="Times New Roman" w:cs="Arial"/>
      <w:sz w:val="24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07A22"/>
    <w:rPr>
      <w:rFonts w:ascii="Arial" w:hAnsi="Arial" w:eastAsia="Times New Roman" w:cs="Arial"/>
      <w:sz w:val="24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07A22"/>
    <w:rPr>
      <w:rFonts w:ascii="Arial" w:hAnsi="Arial" w:eastAsia="Times New Roman" w:cs="Arial"/>
      <w:sz w:val="24"/>
      <w:szCs w:val="20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00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673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9065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82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6486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783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869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268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180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svibnja 2026.</izvorni_sadrzaj>
    <derivirana_varijabla naziv="DomainObject.DatumDonosenjaOdluke_1">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Šimunović</izvorni_sadrzaj>
    <derivirana_varijabla naziv="DomainObject.DonositeljOdluke.Prezime_1">Šimunović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veljače 2026.</izvorni_sadrzaj>
    <derivirana_varijabla naziv="DomainObject.Predmet.DatumIzradeOptuznogAkta_1">5. veljače 2026.</derivirana_varijabla>
  </DomainObject.Predmet.DatumIzradeOptuznogAkta>
  <DomainObject.Predmet.DatumIzradeOptuznogAktaFormated>
    <izvorni_sadrzaj>5.2.2026.</izvorni_sadrzaj>
    <derivirana_varijabla naziv="DomainObject.Predmet.DatumIzradeOptuznogAktaFormated_1">5.2.2026.</derivirana_varijabla>
  </DomainObject.Predmet.DatumIzradeOptuznogAktaFormated>
  <DomainObject.Predmet.DatumOsnivanja>
    <izvorni_sadrzaj>10. veljače 2026.</izvorni_sadrzaj>
    <derivirana_varijabla naziv="DomainObject.Predmet.DatumOsnivanja_1">10.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veljače 2026.</izvorni_sadrzaj>
    <derivirana_varijabla naziv="DomainObject.Predmet.DatumPrimitkaOptuznogAkta_1">9.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20. rujna 1998.</izvorni_sadrzaj>
    <derivirana_varijabla naziv="DomainObject.Predmet.OkrivljenikFizickaOsoba.DatumRodjenja_1">20. rujna 1998.</derivirana_varijabla>
  </DomainObject.Predmet.OkrivljenikFizickaOsoba.DatumRodjenja>
  <DomainObject.Predmet.OkrivljenikFizickaOsoba.DatumRodjenjaFormated>
    <izvorni_sadrzaj>20.9.1998.</izvorni_sadrzaj>
    <derivirana_varijabla naziv="DomainObject.Predmet.OkrivljenikFizickaOsoba.DatumRodjenjaFormated_1">20.9.1998.</derivirana_varijabla>
  </DomainObject.Predmet.OkrivljenikFizickaOsoba.DatumRodjenjaFormated>
  <DomainObject.Predmet.OkrivljenikFizickaOsoba.Ime>
    <izvorni_sadrzaj>Antonio</izvorni_sadrzaj>
    <derivirana_varijabla naziv="DomainObject.Predmet.OkrivljenikFizickaOsoba.Ime_1">Antonio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Karlovac (Karlovac)</izvorni_sadrzaj>
    <derivirana_varijabla naziv="DomainObject.Predmet.OkrivljenikFizickaOsoba.MjestoRodjenja_1">Karlovac (Karlovac)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Antonio Žgela</izvorni_sadrzaj>
    <derivirana_varijabla naziv="DomainObject.Predmet.OkrivljenikFizickaOsoba.Naziv_1">Antonio Žgela</derivirana_varijabla>
  </DomainObject.Predmet.OkrivljenikFizickaOsoba.Naziv>
  <DomainObject.Predmet.OkrivljenikFizickaOsoba.Prezime>
    <izvorni_sadrzaj>Žgela</izvorni_sadrzaj>
    <derivirana_varijabla naziv="DomainObject.Predmet.OkrivljenikFizickaOsoba.Prezime_1">Žgela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44507618848</izvorni_sadrzaj>
    <derivirana_varijabla naziv="DomainObject.Predmet.OkrivljenikFizickaOsoba.Oib_1">44507618848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Pp-247/2026</izvorni_sadrzaj>
    <derivirana_varijabla naziv="DomainObject.Predmet.OznakaBroj_1">Pp-247/2026</derivirana_varijabla>
  </DomainObject.Predmet.OznakaBroj>
  <DomainObject.Predmet.OznakaBrojOptuznogAkta>
    <izvorni_sadrzaj>511-04-08-26-1</izvorni_sadrzaj>
    <derivirana_varijabla naziv="DomainObject.Predmet.OznakaBrojOptuznogAkta_1">511-04-08-26-1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Žgela</izvorni_sadrzaj>
    <derivirana_varijabla naziv="DomainObject.Predmet.ProtustrankaFormated_1">  Antonio Žgela</derivirana_varijabla>
  </DomainObject.Predmet.ProtustrankaFormated>
  <DomainObject.Predmet.ProtustrankaFormatedOIB>
    <izvorni_sadrzaj>  Antonio Žgela, OIB 44507618848</izvorni_sadrzaj>
    <derivirana_varijabla naziv="DomainObject.Predmet.ProtustrankaFormatedOIB_1">  Antonio Žgela, OIB 44507618848</derivirana_varijabla>
  </DomainObject.Predmet.ProtustrankaFormatedOIB>
  <DomainObject.Predmet.ProtustrankaFormatedWithAdress>
    <izvorni_sadrzaj> Antonio Žgela, Ulica Kralja Zvonimira 23, 47240 Slunj</izvorni_sadrzaj>
    <derivirana_varijabla naziv="DomainObject.Predmet.ProtustrankaFormatedWithAdress_1"> Antonio Žgela, Ulica Kralja Zvonimira 23, 47240 Slunj</derivirana_varijabla>
  </DomainObject.Predmet.ProtustrankaFormatedWithAdress>
  <DomainObject.Predmet.ProtustrankaFormatedWithAdressOIB>
    <izvorni_sadrzaj> Antonio Žgela, OIB 44507618848, Ulica Kralja Zvonimira 23, 47240 Slunj</izvorni_sadrzaj>
    <derivirana_varijabla naziv="DomainObject.Predmet.ProtustrankaFormatedWithAdressOIB_1"> Antonio Žgela, OIB 44507618848, Ulica Kralja Zvonimira 23, 47240 Slunj</derivirana_varijabla>
  </DomainObject.Predmet.ProtustrankaFormatedWithAdressOIB>
  <DomainObject.Predmet.ProtustrankaWithAdress>
    <izvorni_sadrzaj>Antonio Žgela Ulica Kralja Zvonimira 23, 47240 Slunj</izvorni_sadrzaj>
    <derivirana_varijabla naziv="DomainObject.Predmet.ProtustrankaWithAdress_1">Antonio Žgela Ulica Kralja Zvonimira 23, 47240 Slunj</derivirana_varijabla>
  </DomainObject.Predmet.ProtustrankaWithAdress>
  <DomainObject.Predmet.ProtustrankaWithAdressOIB>
    <izvorni_sadrzaj>Antonio Žgela, OIB 44507618848, Ulica Kralja Zvonimira 23, 47240 Slunj</izvorni_sadrzaj>
    <derivirana_varijabla naziv="DomainObject.Predmet.ProtustrankaWithAdressOIB_1">Antonio Žgela, OIB 44507618848, Ulica Kralja Zvonimira 23, 47240 Slunj</derivirana_varijabla>
  </DomainObject.Predmet.ProtustrankaWithAdressOIB>
  <DomainObject.Predmet.ProtustrankaNazivFormated>
    <izvorni_sadrzaj>Antonio Žgela</izvorni_sadrzaj>
    <derivirana_varijabla naziv="DomainObject.Predmet.ProtustrankaNazivFormated_1">Antonio Žgela</derivirana_varijabla>
  </DomainObject.Predmet.ProtustrankaNazivFormated>
  <DomainObject.Predmet.ProtustrankaNazivFormatedOIB>
    <izvorni_sadrzaj>Antonio Žgela, OIB 44507618848</izvorni_sadrzaj>
    <derivirana_varijabla naziv="DomainObject.Predmet.ProtustrankaNazivFormatedOIB_1">Antonio Žgela, OIB 44507618848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 Nevenka Šimunović SSGR</izvorni_sadrzaj>
    <derivirana_varijabla naziv="DomainObject.Predmet.Referada.Naziv_1">ref 3 Nevenka Šimunović SSGR</derivirana_varijabla>
  </DomainObject.Predmet.Referada.Naziv>
  <DomainObject.Predmet.Referada.Oznaka>
    <izvorni_sadrzaj>ref 3</izvorni_sadrzaj>
    <derivirana_varijabla naziv="DomainObject.Predmet.Referada.Oznaka_1">ref 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Nevenka Šimunović</izvorni_sadrzaj>
    <derivirana_varijabla naziv="DomainObject.Predmet.Referada.Sudac_1">Nevenka Šimunović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granične policije Korenica</izvorni_sadrzaj>
    <derivirana_varijabla naziv="DomainObject.Predmet.StrankaFormated_1">  Postaja granične policije Korenica</derivirana_varijabla>
  </DomainObject.Predmet.StrankaFormated>
  <DomainObject.Predmet.StrankaFormatedOIB>
    <izvorni_sadrzaj>  Postaja granične policije Korenica</izvorni_sadrzaj>
    <derivirana_varijabla naziv="DomainObject.Predmet.StrankaFormatedOIB_1">  Postaja granične policije Korenica</derivirana_varijabla>
  </DomainObject.Predmet.StrankaFormatedOIB>
  <DomainObject.Predmet.StrankaFormatedWithAdress>
    <izvorni_sadrzaj> Postaja granične policije Korenica, Ulica Pere Šnjarića 5, 53230 Korenica</izvorni_sadrzaj>
    <derivirana_varijabla naziv="DomainObject.Predmet.StrankaFormatedWithAdress_1"> Postaja granične policije Korenica, Ulica Pere Šnjarića 5, 53230 Korenica</derivirana_varijabla>
  </DomainObject.Predmet.StrankaFormatedWithAdress>
  <DomainObject.Predmet.StrankaFormatedWithAdressOIB>
    <izvorni_sadrzaj> Postaja granične policije Korenica, Ulica Pere Šnjarića 5, 53230 Korenica</izvorni_sadrzaj>
    <derivirana_varijabla naziv="DomainObject.Predmet.StrankaFormatedWithAdressOIB_1"> Postaja granične policije Korenica, Ulica Pere Šnjarića 5, 53230 Korenica</derivirana_varijabla>
  </DomainObject.Predmet.StrankaFormatedWithAdressOIB>
  <DomainObject.Predmet.StrankaWithAdress>
    <izvorni_sadrzaj>Postaja granične policije Korenica Ulica Pere Šnjarića 5,53230 Korenica</izvorni_sadrzaj>
    <derivirana_varijabla naziv="DomainObject.Predmet.StrankaWithAdress_1">Postaja granične policije Korenica Ulica Pere Šnjarića 5,53230 Korenica</derivirana_varijabla>
  </DomainObject.Predmet.StrankaWithAdress>
  <DomainObject.Predmet.StrankaWithAdressOIB>
    <izvorni_sadrzaj>Postaja granične policije Korenica, Ulica Pere Šnjarića 5,53230 Korenica</izvorni_sadrzaj>
    <derivirana_varijabla naziv="DomainObject.Predmet.StrankaWithAdressOIB_1">Postaja granične policije Korenica, Ulica Pere Šnjarića 5,53230 Korenica</derivirana_varijabla>
  </DomainObject.Predmet.StrankaWithAdressOIB>
  <DomainObject.Predmet.StrankaNazivFormated>
    <izvorni_sadrzaj>Postaja granične policije Korenica</izvorni_sadrzaj>
    <derivirana_varijabla naziv="DomainObject.Predmet.StrankaNazivFormated_1">Postaja granične policije Korenica</derivirana_varijabla>
  </DomainObject.Predmet.StrankaNazivFormated>
  <DomainObject.Predmet.StrankaNazivFormatedOIB>
    <izvorni_sadrzaj>Postaja granične policije Korenica</izvorni_sadrzaj>
    <derivirana_varijabla naziv="DomainObject.Predmet.StrankaNazivFormatedOIB_1">Postaja granične policije Korenica</derivirana_varijabla>
  </DomainObject.Predmet.StrankaNazivFormatedOIB>
  <DomainObject.Predmet.Sud.Adresa.Naselje>
    <izvorni_sadrzaj>Gračac</izvorni_sadrzaj>
    <derivirana_varijabla naziv="DomainObject.Predmet.Sud.Adresa.Naselje_1">Gračac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23440</izvorni_sadrzaj>
    <derivirana_varijabla naziv="DomainObject.Predmet.Sud.Adresa.PostBroj_1">23440</derivirana_varijabla>
  </DomainObject.Predmet.Sud.Adresa.PostBroj>
  <DomainObject.Predmet.Sud.Adresa.UlicaIKBR>
    <izvorni_sadrzaj>Nikole Tesle 29</izvorni_sadrzaj>
    <derivirana_varijabla naziv="DomainObject.Predmet.Sud.Adresa.UlicaIKBR_1">Nikole Tesle 29</derivirana_varijabla>
  </DomainObject.Predmet.Sud.Adresa.UlicaIKBR>
  <DomainObject.Predmet.Sud.Naziv>
    <izvorni_sadrzaj>Općinski sud u Gospiću - Stalna služba u Gračacu</izvorni_sadrzaj>
    <derivirana_varijabla naziv="DomainObject.Predmet.Sud.Naziv_1">Općinski sud u Gospiću - Stalna služba u Gračacu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 Nevenka Šimunović SSGR</izvorni_sadrzaj>
    <derivirana_varijabla naziv="DomainObject.Predmet.TrenutnaLokacijaSpisa.Naziv_1">ref 3 Nevenka Šimunović SSGR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 SS Gračac</izvorni_sadrzaj>
    <derivirana_varijabla naziv="DomainObject.Predmet.UstrojstvenaJedinicaVodi.Naziv_1">Prekršajna pisarnica SS Gračac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Antonela Krešić</izvorni_sadrzaj>
    <derivirana_varijabla naziv="DomainObject.Predmet.Zapisnicar_1">Antonela Krešić</derivirana_varijabla>
  </DomainObject.Predmet.Zapisnicar>
  <DomainObject.Predmet.StrankaListFormated>
    <izvorni_sadrzaj>
      <item>Postaja granične policije Korenica</item>
    </izvorni_sadrzaj>
    <derivirana_varijabla naziv="DomainObject.Predmet.StrankaListFormated_1">
      <item>Postaja granične policije Korenica</item>
    </derivirana_varijabla>
  </DomainObject.Predmet.StrankaListFormated>
  <DomainObject.Predmet.StrankaListFormatedOIB>
    <izvorni_sadrzaj>
      <item>Postaja granične policije Korenica</item>
    </izvorni_sadrzaj>
    <derivirana_varijabla naziv="DomainObject.Predmet.StrankaListFormatedOIB_1">
      <item>Postaja granične policije Korenica</item>
    </derivirana_varijabla>
  </DomainObject.Predmet.StrankaListFormatedOIB>
  <DomainObject.Predmet.StrankaListFormatedWithAdress>
    <izvorni_sadrzaj>
      <item>Postaja granične policije Korenica, Ulica Pere Šnjarića 5, 53230 Korenica</item>
    </izvorni_sadrzaj>
    <derivirana_varijabla naziv="DomainObject.Predmet.StrankaListFormatedWithAdress_1">
      <item>Postaja granične policije Korenica, Ulica Pere Šnjarića 5, 53230 Korenica</item>
    </derivirana_varijabla>
  </DomainObject.Predmet.StrankaListFormatedWithAdress>
  <DomainObject.Predmet.StrankaListFormatedWithAdressOIB>
    <izvorni_sadrzaj>
      <item>Postaja granične policije Korenica, Ulica Pere Šnjarića 5, 53230 Korenica</item>
    </izvorni_sadrzaj>
    <derivirana_varijabla naziv="DomainObject.Predmet.StrankaListFormatedWithAdressOIB_1">
      <item>Postaja granične policije Korenica, Ulica Pere Šnjarića 5, 53230 Korenica</item>
    </derivirana_varijabla>
  </DomainObject.Predmet.StrankaListFormatedWithAdressOIB>
  <DomainObject.Predmet.StrankaListNazivFormated>
    <izvorni_sadrzaj>
      <item>Postaja granične policije Korenica</item>
    </izvorni_sadrzaj>
    <derivirana_varijabla naziv="DomainObject.Predmet.StrankaListNazivFormated_1">
      <item>Postaja granične policije Korenica</item>
    </derivirana_varijabla>
  </DomainObject.Predmet.StrankaListNazivFormated>
  <DomainObject.Predmet.StrankaListNazivFormatedOIB>
    <izvorni_sadrzaj>
      <item>Postaja granične policije Korenica</item>
    </izvorni_sadrzaj>
    <derivirana_varijabla naziv="DomainObject.Predmet.StrankaListNazivFormatedOIB_1">
      <item>Postaja granične policije Korenica</item>
    </derivirana_varijabla>
  </DomainObject.Predmet.StrankaListNazivFormatedOIB>
  <DomainObject.Predmet.ProtuStrankaListFormated>
    <izvorni_sadrzaj>
      <item>Antonio Žgela</item>
    </izvorni_sadrzaj>
    <derivirana_varijabla naziv="DomainObject.Predmet.ProtuStrankaListFormated_1">
      <item>Antonio Žgela</item>
    </derivirana_varijabla>
  </DomainObject.Predmet.ProtuStrankaListFormated>
  <DomainObject.Predmet.ProtuStrankaListFormatedOIB>
    <izvorni_sadrzaj>
      <item>Antonio Žgela, OIB 44507618848</item>
    </izvorni_sadrzaj>
    <derivirana_varijabla naziv="DomainObject.Predmet.ProtuStrankaListFormatedOIB_1">
      <item>Antonio Žgela, OIB 44507618848</item>
    </derivirana_varijabla>
  </DomainObject.Predmet.ProtuStrankaListFormatedOIB>
  <DomainObject.Predmet.ProtuStrankaListFormatedWithAdress>
    <izvorni_sadrzaj>
      <item>Antonio Žgela, Ulica Kralja Zvonimira 23, 47240 Slunj</item>
    </izvorni_sadrzaj>
    <derivirana_varijabla naziv="DomainObject.Predmet.ProtuStrankaListFormatedWithAdress_1">
      <item>Antonio Žgela, Ulica Kralja Zvonimira 23, 47240 Slunj</item>
    </derivirana_varijabla>
  </DomainObject.Predmet.ProtuStrankaListFormatedWithAdress>
  <DomainObject.Predmet.ProtuStrankaListFormatedWithAdressOIB>
    <izvorni_sadrzaj>
      <item>Antonio Žgela, OIB 44507618848, Ulica Kralja Zvonimira 23, 47240 Slunj</item>
    </izvorni_sadrzaj>
    <derivirana_varijabla naziv="DomainObject.Predmet.ProtuStrankaListFormatedWithAdressOIB_1">
      <item>Antonio Žgela, OIB 44507618848, Ulica Kralja Zvonimira 23, 47240 Slunj</item>
    </derivirana_varijabla>
  </DomainObject.Predmet.ProtuStrankaListFormatedWithAdressOIB>
  <DomainObject.Predmet.ProtuStrankaListNazivFormated>
    <izvorni_sadrzaj>
      <item>Antonio Žgela</item>
    </izvorni_sadrzaj>
    <derivirana_varijabla naziv="DomainObject.Predmet.ProtuStrankaListNazivFormated_1">
      <item>Antonio Žgela</item>
    </derivirana_varijabla>
  </DomainObject.Predmet.ProtuStrankaListNazivFormated>
  <DomainObject.Predmet.ProtuStrankaListNazivFormatedOIB>
    <izvorni_sadrzaj>
      <item>Antonio Žgela, OIB 44507618848</item>
    </izvorni_sadrzaj>
    <derivirana_varijabla naziv="DomainObject.Predmet.ProtuStrankaListNazivFormatedOIB_1">
      <item>Antonio Žgela, OIB 44507618848</item>
    </derivirana_varijabla>
  </DomainObject.Predmet.ProtuStrankaListNazivFormatedOIB>
  <DomainObject.Predmet.OstaliListFormated>
    <izvorni_sadrzaj>
      <item>Općinski sud u Karlovcu</item>
    </izvorni_sadrzaj>
    <derivirana_varijabla naziv="DomainObject.Predmet.OstaliListFormated_1">
      <item>Općinski sud u Karlovcu</item>
    </derivirana_varijabla>
  </DomainObject.Predmet.OstaliListFormated>
  <DomainObject.Predmet.OstaliListFormatedOIB>
    <izvorni_sadrzaj>
      <item>Općinski sud u Karlovcu, OIB 05541256968</item>
    </izvorni_sadrzaj>
    <derivirana_varijabla naziv="DomainObject.Predmet.OstaliListFormatedOIB_1">
      <item>Općinski sud u Karlovcu, OIB 05541256968</item>
    </derivirana_varijabla>
  </DomainObject.Predmet.OstaliListFormatedOIB>
  <DomainObject.Predmet.OstaliListFormatedWithAdress>
    <izvorni_sadrzaj>
      <item>Općinski sud u Karlovcu, Trg hrvatskih branitelja 1, 47000 Karlovac</item>
    </izvorni_sadrzaj>
    <derivirana_varijabla naziv="DomainObject.Predmet.OstaliListFormatedWithAdress_1">
      <item>Općinski sud u Karlovcu, Trg hrvatskih branitelja 1, 47000 Karlovac</item>
    </derivirana_varijabla>
  </DomainObject.Predmet.OstaliListFormatedWithAdress>
  <DomainObject.Predmet.OstaliListFormatedWithAdressOIB>
    <izvorni_sadrzaj>
      <item>Općinski sud u Karlovcu, OIB 05541256968, Trg hrvatskih branitelja 1, 47000 Karlovac</item>
    </izvorni_sadrzaj>
    <derivirana_varijabla naziv="DomainObject.Predmet.OstaliListFormatedWithAdressOIB_1">
      <item>Općinski sud u Karlovcu, OIB 05541256968, Trg hrvatskih branitelja 1, 47000 Karlovac</item>
    </derivirana_varijabla>
  </DomainObject.Predmet.OstaliListFormatedWithAdressOIB>
  <DomainObject.Predmet.OstaliListNazivFormated>
    <izvorni_sadrzaj>
      <item>Općinski sud u Karlovcu</item>
    </izvorni_sadrzaj>
    <derivirana_varijabla naziv="DomainObject.Predmet.OstaliListNazivFormated_1">
      <item>Općinski sud u Karlovcu</item>
    </derivirana_varijabla>
  </DomainObject.Predmet.OstaliListNazivFormated>
  <DomainObject.Predmet.OstaliListNazivFormatedOIB>
    <izvorni_sadrzaj>
      <item>Općinski sud u Karlovcu, OIB 05541256968</item>
    </izvorni_sadrzaj>
    <derivirana_varijabla naziv="DomainObject.Predmet.OstaliListNazivFormatedOIB_1">
      <item>Općinski sud u Karlovcu, OIB 05541256968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svibnja 2026.</izvorni_sadrzaj>
    <derivirana_varijabla naziv="DomainObject.Datum_1">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granične policije Korenica</izvorni_sadrzaj>
    <derivirana_varijabla naziv="DomainObject.Predmet.StrankaIDrugi_1">Postaja granične policije Korenica</derivirana_varijabla>
  </DomainObject.Predmet.StrankaIDrugi>
  <DomainObject.Predmet.ProtustrankaIDrugi>
    <izvorni_sadrzaj>Antonio Žgela</izvorni_sadrzaj>
    <derivirana_varijabla naziv="DomainObject.Predmet.ProtustrankaIDrugi_1">Antonio Žgela</derivirana_varijabla>
  </DomainObject.Predmet.ProtustrankaIDrugi>
  <DomainObject.Predmet.StrankaIDrugiAdressOIB>
    <izvorni_sadrzaj>Postaja granične policije Korenica, Ulica Pere Šnjarića 5, 53230 Korenica</izvorni_sadrzaj>
    <derivirana_varijabla naziv="DomainObject.Predmet.StrankaIDrugiAdressOIB_1">Postaja granične policije Korenica, Ulica Pere Šnjarića 5, 53230 Korenica</derivirana_varijabla>
  </DomainObject.Predmet.StrankaIDrugiAdressOIB>
  <DomainObject.Predmet.ProtustrankaIDrugiAdressOIB>
    <izvorni_sadrzaj>Antonio Žgela, OIB 44507618848, Ulica Kralja Zvonimira 23, 47240 Slunj</izvorni_sadrzaj>
    <derivirana_varijabla naziv="DomainObject.Predmet.ProtustrankaIDrugiAdressOIB_1">Antonio Žgela, OIB 44507618848, Ulica Kralja Zvonimira 23,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Žgela</item>
      <item>Postaja granične policije Korenica</item>
      <item>Općinski sud u Karlovcu</item>
    </izvorni_sadrzaj>
    <derivirana_varijabla naziv="DomainObject.Predmet.SudioniciListNaziv_1">
      <item>Antonio Žgela</item>
      <item>Postaja granične policije Korenica</item>
      <item>Općinski sud u Karlovcu</item>
    </derivirana_varijabla>
  </DomainObject.Predmet.SudioniciListNaziv>
  <DomainObject.Predmet.SudioniciListAdressOIB>
    <izvorni_sadrzaj>
      <item>Antonio Žgela, OIB 44507618848, Ulica Kralja Zvonimira 23,47240 Slunj</item>
      <item>Postaja granične policije Korenica, Ulica Pere Šnjarića 5,53230 Korenica</item>
      <item>Općinski sud u Karlovcu, OIB 05541256968, Trg hrvatskih branitelja 1,47000 Karlovac</item>
    </izvorni_sadrzaj>
    <derivirana_varijabla naziv="DomainObject.Predmet.SudioniciListAdressOIB_1">
      <item>Antonio Žgela, OIB 44507618848, Ulica Kralja Zvonimira 23,47240 Slunj</item>
      <item>Postaja granične policije Korenica, Ulica Pere Šnjarića 5,53230 Korenica</item>
      <item>Općinski sud u Karlovcu, OIB 05541256968,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44507618848</item>
      <item>, OIB null</item>
      <item>, OIB 05541256968</item>
    </izvorni_sadrzaj>
    <derivirana_varijabla naziv="DomainObject.Predmet.SudioniciListNazivOIB_1">
      <item>, OIB 44507618848</item>
      <item>, OIB null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2026.</izvorni_sadrzaj>
    <derivirana_varijabla naziv="DomainObject.Predmet.DatumPocetkaProcesa_1">10.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Antonio Žgela, Ulica Kralja Zvonimira 23, 47240 Slunj, OIB: 44507618848, rođen-a 20.09.1998., mjesto rođenja Karlovac (Karlovac)</item>
    </izvorni_sadrzaj>
    <derivirana_varijabla naziv="DomainObject.Predmet.OkrivljenikAdresaMjestoRodjenjaList_1">
      <item>Antonio Žgela, Ulica Kralja Zvonimira 23, 47240 Slunj, OIB: 44507618848, rođen-a 20.09.1998., mjesto rođenja Karlovac (Karlovac)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211-07/26-5/2893</izvorni_sadrzaj>
    <derivirana_varijabla naziv="DomainObject.PrviPodnesak.OznakaBrojPodnositelja_1">211-07/26-5/2893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2DE3C-9968-45E8-AA2A-35D8AFFF775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884</properties:Words>
  <properties:Characters>4784</properties:Characters>
  <properties:Lines>131</properties:Lines>
  <properties:Paragraphs>41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2026-05-06T12:37:00Z</dcterms:created>
  <dc:creator>Nevenka Šimunović</dc:creator>
  <cp:lastModifiedBy>Nevenka Šimunović</cp:lastModifiedBy>
  <cp:lastPrinted>2026-05-06T12:37:00Z</cp:lastPrinted>
  <dcterms:modified xmlns:xsi="http://www.w3.org/2001/XMLSchema-instance" xsi:type="dcterms:W3CDTF">2026-05-06T12:38:00Z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  <prop:property fmtid="{D5CDD505-2E9C-101B-9397-08002B2CF9AE}" pid="4" name="Naslov">
    <vt:lpwstr>Odluka - Presuda - osuđujuća (zzz.docx)</vt:lpwstr>
  </prop:property>
  <prop:property fmtid="{D5CDD505-2E9C-101B-9397-08002B2CF9AE}" pid="5" name="CC_coloring">
    <vt:bool>false</vt:bool>
  </prop:property>
</prop:Properties>
</file>